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933" w:rsidRPr="00B43D3F" w:rsidRDefault="00B43D3F" w:rsidP="00B43D3F">
      <w:pPr>
        <w:pStyle w:val="Header"/>
        <w:spacing w:line="276" w:lineRule="auto"/>
        <w:jc w:val="both"/>
        <w:rPr>
          <w:rFonts w:asciiTheme="majorHAnsi" w:hAnsiTheme="majorHAnsi"/>
          <w:b/>
          <w:sz w:val="22"/>
          <w:szCs w:val="22"/>
        </w:rPr>
      </w:pPr>
      <w:r>
        <w:rPr>
          <w:rFonts w:asciiTheme="majorHAnsi" w:hAnsiTheme="majorHAnsi"/>
          <w:b/>
        </w:rPr>
        <w:t>AO</w:t>
      </w:r>
      <w:r w:rsidR="008C4F92">
        <w:rPr>
          <w:rFonts w:asciiTheme="majorHAnsi" w:hAnsiTheme="majorHAnsi"/>
          <w:b/>
        </w:rPr>
        <w:t>5 Base Therapy</w:t>
      </w:r>
    </w:p>
    <w:p w:rsidR="002D3AC2" w:rsidRPr="00CB63BC" w:rsidRDefault="002D3AC2" w:rsidP="002D3AC2">
      <w:pPr>
        <w:rPr>
          <w:rFonts w:ascii="Calibri" w:eastAsia="Times New Roman" w:hAnsi="Calibri" w:cs="Times New Roman"/>
          <w:b/>
          <w:u w:val="single"/>
        </w:rPr>
      </w:pPr>
    </w:p>
    <w:p w:rsidR="002D3AC2" w:rsidRDefault="000539A6" w:rsidP="002D3AC2">
      <w:pPr>
        <w:rPr>
          <w:rFonts w:ascii="Calibri" w:eastAsia="Times New Roman" w:hAnsi="Calibri" w:cs="Times New Roman"/>
          <w:b/>
          <w:u w:val="single"/>
        </w:rPr>
      </w:pPr>
      <w:r>
        <w:rPr>
          <w:rFonts w:ascii="Calibri" w:eastAsia="Times New Roman" w:hAnsi="Calibri" w:cs="Times New Roman"/>
          <w:b/>
          <w:u w:val="single"/>
        </w:rPr>
        <w:t xml:space="preserve">Non-fiction </w:t>
      </w:r>
      <w:r w:rsidR="00214457">
        <w:rPr>
          <w:rFonts w:ascii="Calibri" w:eastAsia="Times New Roman" w:hAnsi="Calibri" w:cs="Times New Roman"/>
          <w:b/>
          <w:u w:val="single"/>
        </w:rPr>
        <w:t>writing</w:t>
      </w:r>
    </w:p>
    <w:p w:rsidR="000523F0" w:rsidRDefault="000523F0" w:rsidP="00514600">
      <w:pPr>
        <w:rPr>
          <w:rFonts w:asciiTheme="majorHAnsi" w:hAnsiTheme="majorHAnsi"/>
        </w:rPr>
      </w:pPr>
    </w:p>
    <w:p w:rsidR="000523F0" w:rsidRPr="000523F0" w:rsidRDefault="000523F0" w:rsidP="00514600">
      <w:pPr>
        <w:rPr>
          <w:rFonts w:asciiTheme="majorHAnsi" w:hAnsiTheme="majorHAnsi"/>
        </w:rPr>
      </w:pPr>
      <w:r>
        <w:rPr>
          <w:rFonts w:asciiTheme="majorHAnsi" w:hAnsiTheme="majorHAnsi"/>
        </w:rPr>
        <w:t>Rhetorical devices will aid non</w:t>
      </w:r>
      <w:r w:rsidR="00DE59D6">
        <w:rPr>
          <w:rFonts w:asciiTheme="majorHAnsi" w:hAnsiTheme="majorHAnsi"/>
        </w:rPr>
        <w:t>-</w:t>
      </w:r>
      <w:r>
        <w:rPr>
          <w:rFonts w:asciiTheme="majorHAnsi" w:hAnsiTheme="majorHAnsi"/>
        </w:rPr>
        <w:t xml:space="preserve">fiction writing. </w:t>
      </w:r>
    </w:p>
    <w:p w:rsidR="00DE59D6" w:rsidRDefault="00DE59D6" w:rsidP="00514600">
      <w:pPr>
        <w:rPr>
          <w:rFonts w:asciiTheme="majorHAnsi" w:hAnsiTheme="majorHAnsi"/>
          <w:i/>
        </w:rPr>
      </w:pPr>
    </w:p>
    <w:p w:rsidR="00514600" w:rsidRPr="00F62B98" w:rsidRDefault="00514600" w:rsidP="00514600">
      <w:pPr>
        <w:rPr>
          <w:rFonts w:asciiTheme="majorHAnsi" w:hAnsiTheme="majorHAnsi"/>
          <w:i/>
        </w:rPr>
      </w:pPr>
      <w:r w:rsidRPr="00F62B98">
        <w:rPr>
          <w:rFonts w:asciiTheme="majorHAnsi" w:hAnsiTheme="majorHAnsi"/>
          <w:i/>
        </w:rPr>
        <w:t>Task One: match the devices with the examples.</w:t>
      </w:r>
    </w:p>
    <w:p w:rsidR="000539A6" w:rsidRPr="00673680" w:rsidRDefault="000539A6" w:rsidP="00514600">
      <w:pPr>
        <w:rPr>
          <w:rFonts w:asciiTheme="majorHAnsi" w:hAnsiTheme="majorHAnsi"/>
          <w:i/>
        </w:rPr>
      </w:pPr>
    </w:p>
    <w:tbl>
      <w:tblPr>
        <w:tblStyle w:val="TableGrid"/>
        <w:tblW w:w="0" w:type="auto"/>
        <w:tblInd w:w="108" w:type="dxa"/>
        <w:tblLook w:val="04A0" w:firstRow="1" w:lastRow="0" w:firstColumn="1" w:lastColumn="0" w:noHBand="0" w:noVBand="1"/>
      </w:tblPr>
      <w:tblGrid>
        <w:gridCol w:w="2410"/>
        <w:gridCol w:w="6718"/>
      </w:tblGrid>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Pr>
                <w:rFonts w:asciiTheme="majorHAnsi" w:hAnsiTheme="majorHAnsi"/>
              </w:rPr>
              <w:t>Rhetorical q</w:t>
            </w:r>
            <w:r w:rsidRPr="00BA7537">
              <w:rPr>
                <w:rFonts w:asciiTheme="majorHAnsi" w:hAnsiTheme="majorHAnsi"/>
              </w:rPr>
              <w:t>uestion</w:t>
            </w:r>
            <w:r w:rsidRPr="00BA7537">
              <w:rPr>
                <w:rFonts w:asciiTheme="majorHAnsi" w:hAnsiTheme="majorHAnsi"/>
              </w:rPr>
              <w:tab/>
            </w:r>
          </w:p>
        </w:tc>
        <w:tc>
          <w:tcPr>
            <w:tcW w:w="6718" w:type="dxa"/>
            <w:vAlign w:val="center"/>
          </w:tcPr>
          <w:p w:rsidR="00514600" w:rsidRPr="00BA7537" w:rsidRDefault="00514600" w:rsidP="00DE59D6">
            <w:pPr>
              <w:rPr>
                <w:rFonts w:asciiTheme="majorHAnsi" w:hAnsiTheme="majorHAnsi"/>
              </w:rPr>
            </w:pPr>
            <w:r w:rsidRPr="00BA7537">
              <w:rPr>
                <w:rFonts w:asciiTheme="majorHAnsi" w:hAnsiTheme="majorHAnsi"/>
              </w:rPr>
              <w:t>1 in 5 of the world’s population does not have access to a working toilet.</w:t>
            </w:r>
          </w:p>
        </w:tc>
      </w:tr>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sidRPr="00BA7537">
              <w:rPr>
                <w:rFonts w:asciiTheme="majorHAnsi" w:hAnsiTheme="majorHAnsi"/>
              </w:rPr>
              <w:t>Triplets (rule of three)</w:t>
            </w:r>
            <w:r w:rsidRPr="00BA7537">
              <w:rPr>
                <w:rFonts w:asciiTheme="majorHAnsi" w:hAnsiTheme="majorHAnsi"/>
              </w:rPr>
              <w:tab/>
            </w:r>
          </w:p>
        </w:tc>
        <w:tc>
          <w:tcPr>
            <w:tcW w:w="6718" w:type="dxa"/>
            <w:vAlign w:val="center"/>
          </w:tcPr>
          <w:p w:rsidR="00514600" w:rsidRPr="00BA7537" w:rsidRDefault="00514600" w:rsidP="00DE59D6">
            <w:pPr>
              <w:rPr>
                <w:rFonts w:asciiTheme="majorHAnsi" w:hAnsiTheme="majorHAnsi"/>
              </w:rPr>
            </w:pPr>
            <w:r w:rsidRPr="00BA7537">
              <w:rPr>
                <w:rFonts w:asciiTheme="majorHAnsi" w:hAnsiTheme="majorHAnsi"/>
              </w:rPr>
              <w:t>Desperate and alone, poor Billy is waiting for your help.</w:t>
            </w:r>
          </w:p>
        </w:tc>
      </w:tr>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sidRPr="00BA7537">
              <w:rPr>
                <w:rFonts w:asciiTheme="majorHAnsi" w:hAnsiTheme="majorHAnsi"/>
              </w:rPr>
              <w:t>Instructions (imperatives)</w:t>
            </w:r>
          </w:p>
        </w:tc>
        <w:tc>
          <w:tcPr>
            <w:tcW w:w="6718" w:type="dxa"/>
            <w:vAlign w:val="center"/>
          </w:tcPr>
          <w:p w:rsidR="00514600" w:rsidRPr="00BA7537" w:rsidRDefault="00514600" w:rsidP="00DE59D6">
            <w:pPr>
              <w:rPr>
                <w:rFonts w:asciiTheme="majorHAnsi" w:hAnsiTheme="majorHAnsi"/>
              </w:rPr>
            </w:pPr>
            <w:r>
              <w:rPr>
                <w:rFonts w:asciiTheme="majorHAnsi" w:hAnsiTheme="majorHAnsi"/>
              </w:rPr>
              <w:t>This government knows what is important: education, education, education.</w:t>
            </w:r>
          </w:p>
        </w:tc>
      </w:tr>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sidRPr="00BA7537">
              <w:rPr>
                <w:rFonts w:asciiTheme="majorHAnsi" w:hAnsiTheme="majorHAnsi"/>
              </w:rPr>
              <w:t>Statistics</w:t>
            </w:r>
          </w:p>
        </w:tc>
        <w:tc>
          <w:tcPr>
            <w:tcW w:w="6718" w:type="dxa"/>
            <w:vAlign w:val="center"/>
          </w:tcPr>
          <w:p w:rsidR="000523F0" w:rsidRPr="00BA7537" w:rsidRDefault="00514600" w:rsidP="00DE59D6">
            <w:pPr>
              <w:rPr>
                <w:rFonts w:asciiTheme="majorHAnsi" w:hAnsiTheme="majorHAnsi"/>
              </w:rPr>
            </w:pPr>
            <w:r>
              <w:rPr>
                <w:rFonts w:asciiTheme="majorHAnsi" w:hAnsiTheme="majorHAnsi"/>
              </w:rPr>
              <w:t>Can we continue to allow this to happen?</w:t>
            </w:r>
          </w:p>
        </w:tc>
      </w:tr>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sidRPr="00BA7537">
              <w:rPr>
                <w:rFonts w:asciiTheme="majorHAnsi" w:hAnsiTheme="majorHAnsi"/>
              </w:rPr>
              <w:t>Emotive language</w:t>
            </w:r>
          </w:p>
        </w:tc>
        <w:tc>
          <w:tcPr>
            <w:tcW w:w="6718" w:type="dxa"/>
            <w:vAlign w:val="center"/>
          </w:tcPr>
          <w:p w:rsidR="000523F0" w:rsidRPr="00BA7537" w:rsidRDefault="00514600" w:rsidP="00DE59D6">
            <w:pPr>
              <w:rPr>
                <w:rFonts w:asciiTheme="majorHAnsi" w:hAnsiTheme="majorHAnsi"/>
              </w:rPr>
            </w:pPr>
            <w:r>
              <w:rPr>
                <w:rFonts w:asciiTheme="majorHAnsi" w:hAnsiTheme="majorHAnsi"/>
              </w:rPr>
              <w:t>Pick up the phone and call us to donate now.</w:t>
            </w:r>
          </w:p>
        </w:tc>
      </w:tr>
    </w:tbl>
    <w:p w:rsidR="00514600" w:rsidRPr="00BA7537" w:rsidRDefault="00514600" w:rsidP="00514600">
      <w:pPr>
        <w:rPr>
          <w:rFonts w:asciiTheme="majorHAnsi" w:hAnsiTheme="majorHAnsi"/>
        </w:rPr>
      </w:pPr>
    </w:p>
    <w:p w:rsidR="00514600" w:rsidRDefault="00514600" w:rsidP="00514600">
      <w:pPr>
        <w:rPr>
          <w:rFonts w:asciiTheme="majorHAnsi" w:hAnsiTheme="majorHAnsi"/>
          <w:i/>
        </w:rPr>
      </w:pPr>
      <w:r w:rsidRPr="00B074F8">
        <w:rPr>
          <w:rFonts w:asciiTheme="majorHAnsi" w:hAnsiTheme="majorHAnsi"/>
          <w:i/>
        </w:rPr>
        <w:t xml:space="preserve">Task Two: </w:t>
      </w:r>
      <w:r>
        <w:rPr>
          <w:rFonts w:asciiTheme="majorHAnsi" w:hAnsiTheme="majorHAnsi"/>
          <w:i/>
        </w:rPr>
        <w:t>match the persuasive devices with their definitions.</w:t>
      </w:r>
    </w:p>
    <w:p w:rsidR="00DE59D6" w:rsidRDefault="00DE59D6" w:rsidP="00514600">
      <w:pPr>
        <w:rPr>
          <w:rFonts w:asciiTheme="majorHAnsi" w:hAnsiTheme="majorHAnsi"/>
          <w:i/>
        </w:rPr>
      </w:pPr>
    </w:p>
    <w:tbl>
      <w:tblPr>
        <w:tblStyle w:val="TableGrid"/>
        <w:tblW w:w="0" w:type="auto"/>
        <w:tblInd w:w="108" w:type="dxa"/>
        <w:tblLook w:val="04A0" w:firstRow="1" w:lastRow="0" w:firstColumn="1" w:lastColumn="0" w:noHBand="0" w:noVBand="1"/>
      </w:tblPr>
      <w:tblGrid>
        <w:gridCol w:w="2410"/>
        <w:gridCol w:w="6718"/>
      </w:tblGrid>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Pr>
                <w:rFonts w:asciiTheme="majorHAnsi" w:hAnsiTheme="majorHAnsi"/>
              </w:rPr>
              <w:t>Rhetorical q</w:t>
            </w:r>
            <w:r w:rsidRPr="00BA7537">
              <w:rPr>
                <w:rFonts w:asciiTheme="majorHAnsi" w:hAnsiTheme="majorHAnsi"/>
              </w:rPr>
              <w:t>uestion</w:t>
            </w:r>
            <w:r w:rsidRPr="00BA7537">
              <w:rPr>
                <w:rFonts w:asciiTheme="majorHAnsi" w:hAnsiTheme="majorHAnsi"/>
              </w:rPr>
              <w:tab/>
            </w:r>
          </w:p>
        </w:tc>
        <w:tc>
          <w:tcPr>
            <w:tcW w:w="6718" w:type="dxa"/>
            <w:vAlign w:val="center"/>
          </w:tcPr>
          <w:p w:rsidR="00514600" w:rsidRPr="00BA7537" w:rsidRDefault="00514600" w:rsidP="00DE59D6">
            <w:pPr>
              <w:rPr>
                <w:rFonts w:asciiTheme="majorHAnsi" w:hAnsiTheme="majorHAnsi"/>
              </w:rPr>
            </w:pPr>
            <w:r>
              <w:rPr>
                <w:rFonts w:asciiTheme="majorHAnsi" w:hAnsiTheme="majorHAnsi"/>
              </w:rPr>
              <w:t>Where a word or phrase is repeated three times for emphasis.</w:t>
            </w:r>
          </w:p>
        </w:tc>
      </w:tr>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sidRPr="00BA7537">
              <w:rPr>
                <w:rFonts w:asciiTheme="majorHAnsi" w:hAnsiTheme="majorHAnsi"/>
              </w:rPr>
              <w:t>Triplets (rule of three)</w:t>
            </w:r>
            <w:r w:rsidRPr="00BA7537">
              <w:rPr>
                <w:rFonts w:asciiTheme="majorHAnsi" w:hAnsiTheme="majorHAnsi"/>
              </w:rPr>
              <w:tab/>
            </w:r>
          </w:p>
        </w:tc>
        <w:tc>
          <w:tcPr>
            <w:tcW w:w="6718" w:type="dxa"/>
            <w:vAlign w:val="center"/>
          </w:tcPr>
          <w:p w:rsidR="00514600" w:rsidRPr="00BA7537" w:rsidRDefault="00514600" w:rsidP="00DE59D6">
            <w:pPr>
              <w:rPr>
                <w:rFonts w:asciiTheme="majorHAnsi" w:hAnsiTheme="majorHAnsi"/>
              </w:rPr>
            </w:pPr>
            <w:r>
              <w:rPr>
                <w:rFonts w:asciiTheme="majorHAnsi" w:hAnsiTheme="majorHAnsi"/>
              </w:rPr>
              <w:t>Language used to engage the emotions of the reader or listener.</w:t>
            </w:r>
          </w:p>
        </w:tc>
      </w:tr>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sidRPr="00BA7537">
              <w:rPr>
                <w:rFonts w:asciiTheme="majorHAnsi" w:hAnsiTheme="majorHAnsi"/>
              </w:rPr>
              <w:t>Instructions (imperatives)</w:t>
            </w:r>
          </w:p>
        </w:tc>
        <w:tc>
          <w:tcPr>
            <w:tcW w:w="6718" w:type="dxa"/>
            <w:vAlign w:val="center"/>
          </w:tcPr>
          <w:p w:rsidR="00514600" w:rsidRPr="00BA7537" w:rsidRDefault="00514600" w:rsidP="00DE59D6">
            <w:pPr>
              <w:rPr>
                <w:rFonts w:asciiTheme="majorHAnsi" w:hAnsiTheme="majorHAnsi"/>
              </w:rPr>
            </w:pPr>
            <w:r>
              <w:rPr>
                <w:rFonts w:asciiTheme="majorHAnsi" w:hAnsiTheme="majorHAnsi"/>
              </w:rPr>
              <w:t>A question that is designed to persuade the reader or listener by making them think about the answer, which is often very obvious.</w:t>
            </w:r>
          </w:p>
        </w:tc>
      </w:tr>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sidRPr="00BA7537">
              <w:rPr>
                <w:rFonts w:asciiTheme="majorHAnsi" w:hAnsiTheme="majorHAnsi"/>
              </w:rPr>
              <w:t>Statistics</w:t>
            </w:r>
          </w:p>
        </w:tc>
        <w:tc>
          <w:tcPr>
            <w:tcW w:w="6718" w:type="dxa"/>
            <w:vAlign w:val="center"/>
          </w:tcPr>
          <w:p w:rsidR="00514600" w:rsidRPr="00BA7537" w:rsidRDefault="00514600" w:rsidP="00DE59D6">
            <w:pPr>
              <w:rPr>
                <w:rFonts w:asciiTheme="majorHAnsi" w:hAnsiTheme="majorHAnsi"/>
              </w:rPr>
            </w:pPr>
            <w:r>
              <w:rPr>
                <w:rFonts w:asciiTheme="majorHAnsi" w:hAnsiTheme="majorHAnsi"/>
              </w:rPr>
              <w:t>Where the reader or listener is given an instruction to do, think or be something.</w:t>
            </w:r>
          </w:p>
        </w:tc>
      </w:tr>
      <w:tr w:rsidR="00514600" w:rsidRPr="00BA7537" w:rsidTr="00DE59D6">
        <w:trPr>
          <w:trHeight w:val="567"/>
        </w:trPr>
        <w:tc>
          <w:tcPr>
            <w:tcW w:w="2410" w:type="dxa"/>
            <w:vAlign w:val="center"/>
          </w:tcPr>
          <w:p w:rsidR="00514600" w:rsidRPr="00BA7537" w:rsidRDefault="00514600" w:rsidP="00DE59D6">
            <w:pPr>
              <w:rPr>
                <w:rFonts w:asciiTheme="majorHAnsi" w:hAnsiTheme="majorHAnsi"/>
              </w:rPr>
            </w:pPr>
            <w:r w:rsidRPr="00BA7537">
              <w:rPr>
                <w:rFonts w:asciiTheme="majorHAnsi" w:hAnsiTheme="majorHAnsi"/>
              </w:rPr>
              <w:t>Emotive language</w:t>
            </w:r>
          </w:p>
        </w:tc>
        <w:tc>
          <w:tcPr>
            <w:tcW w:w="6718" w:type="dxa"/>
            <w:vAlign w:val="center"/>
          </w:tcPr>
          <w:p w:rsidR="00514600" w:rsidRPr="00BA7537" w:rsidRDefault="00514600" w:rsidP="00DE59D6">
            <w:pPr>
              <w:rPr>
                <w:rFonts w:asciiTheme="majorHAnsi" w:hAnsiTheme="majorHAnsi"/>
              </w:rPr>
            </w:pPr>
            <w:r>
              <w:rPr>
                <w:rFonts w:asciiTheme="majorHAnsi" w:hAnsiTheme="majorHAnsi"/>
              </w:rPr>
              <w:t>Where numbers, percentages and proportions are used.</w:t>
            </w:r>
          </w:p>
        </w:tc>
      </w:tr>
    </w:tbl>
    <w:p w:rsidR="00514600" w:rsidRDefault="00514600" w:rsidP="00514600">
      <w:pPr>
        <w:rPr>
          <w:rFonts w:asciiTheme="majorHAnsi" w:hAnsiTheme="majorHAnsi"/>
          <w:i/>
        </w:rPr>
      </w:pPr>
    </w:p>
    <w:p w:rsidR="00514600" w:rsidRDefault="00514600" w:rsidP="00514600">
      <w:pPr>
        <w:rPr>
          <w:rFonts w:asciiTheme="majorHAnsi" w:hAnsiTheme="majorHAnsi"/>
          <w:i/>
        </w:rPr>
      </w:pPr>
      <w:r>
        <w:rPr>
          <w:rFonts w:asciiTheme="majorHAnsi" w:hAnsiTheme="majorHAnsi"/>
          <w:i/>
        </w:rPr>
        <w:t xml:space="preserve">Task three: </w:t>
      </w:r>
      <w:r w:rsidRPr="00B074F8">
        <w:rPr>
          <w:rFonts w:asciiTheme="majorHAnsi" w:hAnsiTheme="majorHAnsi"/>
          <w:i/>
        </w:rPr>
        <w:t>highlight the persuasive devices in the text and label them</w:t>
      </w:r>
      <w:r>
        <w:rPr>
          <w:rFonts w:asciiTheme="majorHAnsi" w:hAnsiTheme="majorHAnsi"/>
          <w:i/>
        </w:rPr>
        <w:t>.</w:t>
      </w:r>
    </w:p>
    <w:p w:rsidR="00D7435E" w:rsidRDefault="00D7435E" w:rsidP="00514600">
      <w:pPr>
        <w:rPr>
          <w:rFonts w:asciiTheme="majorHAnsi" w:hAnsiTheme="majorHAnsi"/>
          <w:i/>
        </w:rPr>
      </w:pPr>
    </w:p>
    <w:tbl>
      <w:tblPr>
        <w:tblStyle w:val="TableGrid"/>
        <w:tblW w:w="0" w:type="auto"/>
        <w:tblInd w:w="675" w:type="dxa"/>
        <w:tblLook w:val="04A0" w:firstRow="1" w:lastRow="0" w:firstColumn="1" w:lastColumn="0" w:noHBand="0" w:noVBand="1"/>
      </w:tblPr>
      <w:tblGrid>
        <w:gridCol w:w="7938"/>
      </w:tblGrid>
      <w:tr w:rsidR="00D7435E" w:rsidTr="00DE59D6">
        <w:tc>
          <w:tcPr>
            <w:tcW w:w="7938" w:type="dxa"/>
          </w:tcPr>
          <w:p w:rsidR="00DE59D6" w:rsidRPr="00D7435E" w:rsidRDefault="00D7435E" w:rsidP="00DE59D6">
            <w:pPr>
              <w:rPr>
                <w:rFonts w:asciiTheme="majorHAnsi" w:hAnsiTheme="majorHAnsi"/>
              </w:rPr>
            </w:pPr>
            <w:r w:rsidRPr="00DE59D6">
              <w:rPr>
                <w:rFonts w:asciiTheme="majorHAnsi" w:hAnsiTheme="majorHAnsi"/>
                <w:sz w:val="22"/>
              </w:rPr>
              <w:t>Head teacher, staff, governors, I have a message for you: 90% of our school community want uniform to be abandoned. We hate it. Everyday, we struggle through our lessons, uncomfortable and unhappy, all because of this disgusting, itchy, ugly uniform that you force us to wear. Would you want to spend all day in a blazer that made you itch and sweat like a wild bear? Listen to what your pupils are telling you: uniform doesn’t help our learning; it hinders our learning. Let us wear our own clothes to school so that we can be comfortable, so that we can be happy and so that we can be ourselves. When so many of us are crying out for change, how can you ignore us?</w:t>
            </w:r>
          </w:p>
        </w:tc>
      </w:tr>
    </w:tbl>
    <w:p w:rsidR="00DE59D6" w:rsidRDefault="00DE59D6" w:rsidP="0009531E">
      <w:pPr>
        <w:jc w:val="both"/>
        <w:rPr>
          <w:rFonts w:asciiTheme="majorHAnsi" w:hAnsiTheme="majorHAnsi" w:cstheme="majorHAnsi"/>
          <w:lang w:val="en-GB" w:eastAsia="en-GB"/>
        </w:rPr>
      </w:pPr>
    </w:p>
    <w:p w:rsidR="002D3AC2" w:rsidRPr="00214457" w:rsidRDefault="00214457" w:rsidP="0009531E">
      <w:pPr>
        <w:jc w:val="both"/>
        <w:rPr>
          <w:rFonts w:asciiTheme="majorHAnsi" w:hAnsiTheme="majorHAnsi"/>
          <w:b/>
        </w:rPr>
      </w:pPr>
      <w:r>
        <w:rPr>
          <w:rFonts w:asciiTheme="majorHAnsi" w:hAnsiTheme="majorHAnsi" w:cstheme="majorHAnsi"/>
          <w:lang w:val="en-GB" w:eastAsia="en-GB"/>
        </w:rPr>
        <w:t xml:space="preserve">Varied sentences have impact in all styles of writing. </w:t>
      </w:r>
      <w:r>
        <w:rPr>
          <w:rFonts w:ascii="Calibri" w:eastAsia="+mj-ea" w:hAnsi="Calibri" w:cs="+mj-cs"/>
          <w:color w:val="000000"/>
        </w:rPr>
        <w:t xml:space="preserve">Use different types for effect. </w:t>
      </w:r>
    </w:p>
    <w:p w:rsidR="002D3AC2" w:rsidRPr="00B81FB4" w:rsidRDefault="002D3AC2" w:rsidP="002D3AC2">
      <w:pPr>
        <w:pStyle w:val="NormalWeb"/>
        <w:spacing w:before="154" w:beforeAutospacing="0" w:after="0" w:afterAutospacing="0"/>
        <w:ind w:left="547" w:hanging="547"/>
        <w:textAlignment w:val="baseline"/>
        <w:rPr>
          <w:rFonts w:ascii="Calibri" w:eastAsia="+mn-ea" w:hAnsi="Calibri" w:cs="+mn-cs"/>
        </w:rPr>
      </w:pPr>
    </w:p>
    <w:tbl>
      <w:tblPr>
        <w:tblStyle w:val="TableGrid"/>
        <w:tblW w:w="9356" w:type="dxa"/>
        <w:tblInd w:w="108" w:type="dxa"/>
        <w:tblLook w:val="04A0" w:firstRow="1" w:lastRow="0" w:firstColumn="1" w:lastColumn="0" w:noHBand="0" w:noVBand="1"/>
      </w:tblPr>
      <w:tblGrid>
        <w:gridCol w:w="6096"/>
        <w:gridCol w:w="3260"/>
      </w:tblGrid>
      <w:tr w:rsidR="003E34DD" w:rsidTr="00DE59D6">
        <w:trPr>
          <w:trHeight w:val="1020"/>
        </w:trPr>
        <w:tc>
          <w:tcPr>
            <w:tcW w:w="6096" w:type="dxa"/>
            <w:vAlign w:val="center"/>
          </w:tcPr>
          <w:p w:rsidR="003E34DD" w:rsidRPr="00EE4082" w:rsidRDefault="00214457" w:rsidP="00DE59D6">
            <w:pPr>
              <w:pStyle w:val="NormalWeb"/>
              <w:spacing w:before="0" w:beforeAutospacing="0" w:after="0" w:afterAutospacing="0"/>
              <w:ind w:left="547" w:hanging="547"/>
              <w:jc w:val="center"/>
              <w:textAlignment w:val="baseline"/>
              <w:rPr>
                <w:rFonts w:ascii="Calibri" w:hAnsi="Calibri"/>
              </w:rPr>
            </w:pPr>
            <w:r>
              <w:rPr>
                <w:rFonts w:ascii="Calibri" w:eastAsia="+mn-ea" w:hAnsi="Calibri" w:cs="+mn-cs"/>
              </w:rPr>
              <w:t>Use</w:t>
            </w:r>
            <w:r w:rsidR="003E34DD" w:rsidRPr="00B81FB4">
              <w:rPr>
                <w:rFonts w:ascii="Calibri" w:eastAsia="+mn-ea" w:hAnsi="Calibri" w:cs="+mn-cs"/>
              </w:rPr>
              <w:t xml:space="preserve"> a </w:t>
            </w:r>
            <w:r w:rsidR="003E34DD" w:rsidRPr="00B81FB4">
              <w:rPr>
                <w:rFonts w:ascii="Calibri" w:eastAsia="+mn-ea" w:hAnsi="Calibri" w:cs="+mn-cs"/>
                <w:b/>
              </w:rPr>
              <w:t>one-word</w:t>
            </w:r>
            <w:r w:rsidR="003E34DD" w:rsidRPr="00B81FB4">
              <w:rPr>
                <w:rFonts w:ascii="Calibri" w:eastAsia="+mn-ea" w:hAnsi="Calibri" w:cs="+mn-cs"/>
              </w:rPr>
              <w:t xml:space="preserve"> sentence.</w:t>
            </w:r>
          </w:p>
        </w:tc>
        <w:tc>
          <w:tcPr>
            <w:tcW w:w="3260" w:type="dxa"/>
            <w:vAlign w:val="center"/>
          </w:tcPr>
          <w:p w:rsidR="003E34DD" w:rsidRPr="00EE4082" w:rsidRDefault="003E34DD" w:rsidP="00DE59D6">
            <w:pPr>
              <w:pStyle w:val="NormalWeb"/>
              <w:spacing w:before="0" w:beforeAutospacing="0" w:after="0" w:afterAutospacing="0"/>
              <w:ind w:left="547" w:hanging="547"/>
              <w:jc w:val="center"/>
              <w:textAlignment w:val="baseline"/>
              <w:rPr>
                <w:rFonts w:ascii="Calibri" w:eastAsia="+mn-ea" w:hAnsi="Calibri" w:cs="+mn-cs"/>
                <w:b/>
                <w:bCs/>
                <w:color w:val="000000" w:themeColor="text1"/>
              </w:rPr>
            </w:pPr>
            <w:r w:rsidRPr="003E34DD">
              <w:rPr>
                <w:rFonts w:ascii="Calibri" w:eastAsia="+mn-ea" w:hAnsi="Calibri" w:cs="+mn-cs"/>
                <w:b/>
                <w:bCs/>
                <w:color w:val="000000" w:themeColor="text1"/>
              </w:rPr>
              <w:t>Stunning.</w:t>
            </w:r>
          </w:p>
        </w:tc>
      </w:tr>
      <w:tr w:rsidR="003E34DD" w:rsidTr="00DE59D6">
        <w:trPr>
          <w:trHeight w:val="1020"/>
        </w:trPr>
        <w:tc>
          <w:tcPr>
            <w:tcW w:w="6096" w:type="dxa"/>
            <w:vAlign w:val="center"/>
          </w:tcPr>
          <w:p w:rsidR="003E34DD" w:rsidRPr="00DE59D6" w:rsidRDefault="00214457" w:rsidP="00DE59D6">
            <w:pPr>
              <w:contextualSpacing/>
              <w:jc w:val="center"/>
              <w:textAlignment w:val="baseline"/>
              <w:rPr>
                <w:rFonts w:ascii="Calibri" w:eastAsia="+mn-ea" w:hAnsi="Calibri" w:cs="+mn-cs"/>
                <w:color w:val="000000" w:themeColor="text1"/>
                <w:lang w:eastAsia="en-GB"/>
              </w:rPr>
            </w:pPr>
            <w:r>
              <w:rPr>
                <w:rFonts w:ascii="Calibri" w:eastAsia="+mn-ea" w:hAnsi="Calibri" w:cs="+mn-cs"/>
                <w:color w:val="000000" w:themeColor="text1"/>
                <w:lang w:eastAsia="en-GB"/>
              </w:rPr>
              <w:t>S</w:t>
            </w:r>
            <w:r w:rsidR="003E34DD" w:rsidRPr="003E34DD">
              <w:rPr>
                <w:rFonts w:ascii="Calibri" w:eastAsia="+mn-ea" w:hAnsi="Calibri" w:cs="+mn-cs"/>
                <w:color w:val="000000" w:themeColor="text1"/>
                <w:lang w:eastAsia="en-GB"/>
              </w:rPr>
              <w:t xml:space="preserve">tart one sentence with an </w:t>
            </w:r>
            <w:r w:rsidR="003E34DD" w:rsidRPr="003E34DD">
              <w:rPr>
                <w:rFonts w:ascii="Calibri" w:eastAsia="+mn-ea" w:hAnsi="Calibri" w:cs="+mn-cs"/>
                <w:b/>
                <w:color w:val="000000" w:themeColor="text1"/>
                <w:lang w:eastAsia="en-GB"/>
              </w:rPr>
              <w:t>adverb + comma</w:t>
            </w:r>
            <w:r w:rsidR="003E34DD" w:rsidRPr="003E34DD">
              <w:rPr>
                <w:rFonts w:ascii="Calibri" w:eastAsia="+mn-ea" w:hAnsi="Calibri" w:cs="+mn-cs"/>
                <w:color w:val="000000" w:themeColor="text1"/>
                <w:lang w:eastAsia="en-GB"/>
              </w:rPr>
              <w:t>.</w:t>
            </w:r>
          </w:p>
        </w:tc>
        <w:tc>
          <w:tcPr>
            <w:tcW w:w="3260" w:type="dxa"/>
            <w:vAlign w:val="center"/>
          </w:tcPr>
          <w:p w:rsidR="003E34DD" w:rsidRPr="00EE4082" w:rsidRDefault="00EE4082" w:rsidP="00DE59D6">
            <w:pPr>
              <w:ind w:left="547" w:hanging="547"/>
              <w:jc w:val="center"/>
              <w:textAlignment w:val="baseline"/>
              <w:rPr>
                <w:rFonts w:ascii="Calibri" w:eastAsia="+mn-ea" w:hAnsi="Calibri" w:cs="+mn-cs"/>
                <w:b/>
                <w:bCs/>
                <w:color w:val="000000" w:themeColor="text1"/>
                <w:lang w:eastAsia="en-GB"/>
              </w:rPr>
            </w:pPr>
            <w:r>
              <w:rPr>
                <w:rFonts w:ascii="Calibri" w:eastAsia="+mn-ea" w:hAnsi="Calibri" w:cs="+mn-cs"/>
                <w:b/>
                <w:bCs/>
                <w:color w:val="000000" w:themeColor="text1"/>
                <w:lang w:eastAsia="en-GB"/>
              </w:rPr>
              <w:t>Mi</w:t>
            </w:r>
            <w:r w:rsidR="003E34DD" w:rsidRPr="003E34DD">
              <w:rPr>
                <w:rFonts w:ascii="Calibri" w:eastAsia="+mn-ea" w:hAnsi="Calibri" w:cs="+mn-cs"/>
                <w:b/>
                <w:bCs/>
                <w:color w:val="000000" w:themeColor="text1"/>
                <w:lang w:eastAsia="en-GB"/>
              </w:rPr>
              <w:t xml:space="preserve">serably, </w:t>
            </w:r>
            <w:r w:rsidR="00214457">
              <w:rPr>
                <w:rFonts w:ascii="Calibri" w:eastAsia="+mn-ea" w:hAnsi="Calibri" w:cs="+mn-cs"/>
                <w:b/>
                <w:bCs/>
                <w:color w:val="000000" w:themeColor="text1"/>
                <w:lang w:eastAsia="en-GB"/>
              </w:rPr>
              <w:t>we walk on to an unknown future</w:t>
            </w:r>
            <w:r w:rsidR="003E34DD" w:rsidRPr="003E34DD">
              <w:rPr>
                <w:rFonts w:ascii="Calibri" w:eastAsia="+mn-ea" w:hAnsi="Calibri" w:cs="+mn-cs"/>
                <w:b/>
                <w:bCs/>
                <w:color w:val="000000" w:themeColor="text1"/>
                <w:lang w:eastAsia="en-GB"/>
              </w:rPr>
              <w:t>.</w:t>
            </w:r>
          </w:p>
        </w:tc>
      </w:tr>
      <w:tr w:rsidR="003E34DD" w:rsidTr="00DE59D6">
        <w:trPr>
          <w:trHeight w:val="1020"/>
        </w:trPr>
        <w:tc>
          <w:tcPr>
            <w:tcW w:w="6096" w:type="dxa"/>
            <w:vAlign w:val="center"/>
          </w:tcPr>
          <w:p w:rsidR="003E34DD" w:rsidRPr="00EE4082" w:rsidRDefault="00214457" w:rsidP="00DE59D6">
            <w:pPr>
              <w:contextualSpacing/>
              <w:jc w:val="center"/>
              <w:textAlignment w:val="baseline"/>
              <w:rPr>
                <w:rFonts w:ascii="Calibri" w:eastAsia="Times New Roman" w:hAnsi="Calibri" w:cs="Times New Roman"/>
                <w:color w:val="000000" w:themeColor="text1"/>
                <w:lang w:eastAsia="en-GB"/>
              </w:rPr>
            </w:pPr>
            <w:r>
              <w:rPr>
                <w:rFonts w:ascii="Calibri" w:eastAsia="+mn-ea" w:hAnsi="Calibri" w:cs="+mn-cs"/>
                <w:color w:val="000000" w:themeColor="text1"/>
                <w:lang w:eastAsia="en-GB"/>
              </w:rPr>
              <w:t>Start</w:t>
            </w:r>
            <w:r w:rsidR="003E34DD" w:rsidRPr="003E34DD">
              <w:rPr>
                <w:rFonts w:ascii="Calibri" w:eastAsia="+mn-ea" w:hAnsi="Calibri" w:cs="+mn-cs"/>
                <w:color w:val="000000" w:themeColor="text1"/>
                <w:lang w:eastAsia="en-GB"/>
              </w:rPr>
              <w:t xml:space="preserve"> one sentence with an </w:t>
            </w:r>
            <w:r w:rsidR="003E34DD" w:rsidRPr="003E34DD">
              <w:rPr>
                <w:rFonts w:ascii="Calibri" w:eastAsia="+mn-ea" w:hAnsi="Calibri" w:cs="+mn-cs"/>
                <w:b/>
                <w:color w:val="000000" w:themeColor="text1"/>
                <w:lang w:eastAsia="en-GB"/>
              </w:rPr>
              <w:t>adjective + comma</w:t>
            </w:r>
            <w:r w:rsidR="003E34DD" w:rsidRPr="003E34DD">
              <w:rPr>
                <w:rFonts w:ascii="Calibri" w:eastAsia="+mn-ea" w:hAnsi="Calibri" w:cs="+mn-cs"/>
                <w:color w:val="000000" w:themeColor="text1"/>
                <w:lang w:eastAsia="en-GB"/>
              </w:rPr>
              <w:t>.</w:t>
            </w:r>
          </w:p>
        </w:tc>
        <w:tc>
          <w:tcPr>
            <w:tcW w:w="3260" w:type="dxa"/>
            <w:vAlign w:val="center"/>
          </w:tcPr>
          <w:p w:rsidR="003E34DD" w:rsidRPr="00EE4082" w:rsidRDefault="003E34DD" w:rsidP="00DE59D6">
            <w:pPr>
              <w:jc w:val="center"/>
              <w:textAlignment w:val="baseline"/>
              <w:rPr>
                <w:rFonts w:ascii="Calibri" w:eastAsia="Times New Roman" w:hAnsi="Calibri" w:cs="Times New Roman"/>
                <w:color w:val="000000" w:themeColor="text1"/>
                <w:lang w:eastAsia="en-GB"/>
              </w:rPr>
            </w:pPr>
            <w:r w:rsidRPr="003E34DD">
              <w:rPr>
                <w:rFonts w:ascii="Calibri" w:eastAsia="+mn-ea" w:hAnsi="Calibri" w:cs="+mn-cs"/>
                <w:b/>
                <w:bCs/>
                <w:color w:val="000000" w:themeColor="text1"/>
                <w:lang w:eastAsia="en-GB"/>
              </w:rPr>
              <w:t>Frightened, he ran away.</w:t>
            </w:r>
          </w:p>
        </w:tc>
      </w:tr>
      <w:tr w:rsidR="003E34DD" w:rsidTr="00DE59D6">
        <w:trPr>
          <w:trHeight w:val="1020"/>
        </w:trPr>
        <w:tc>
          <w:tcPr>
            <w:tcW w:w="6096" w:type="dxa"/>
            <w:vAlign w:val="center"/>
          </w:tcPr>
          <w:p w:rsidR="003E34DD" w:rsidRPr="00EE4082" w:rsidRDefault="003E34DD" w:rsidP="00DE59D6">
            <w:pPr>
              <w:jc w:val="center"/>
              <w:textAlignment w:val="baseline"/>
              <w:rPr>
                <w:rFonts w:ascii="Calibri" w:eastAsia="Times New Roman" w:hAnsi="Calibri" w:cs="Times New Roman"/>
                <w:color w:val="000000" w:themeColor="text1"/>
                <w:lang w:eastAsia="en-GB"/>
              </w:rPr>
            </w:pPr>
            <w:r w:rsidRPr="003E34DD">
              <w:rPr>
                <w:rFonts w:ascii="Calibri" w:eastAsia="+mn-ea" w:hAnsi="Calibri" w:cs="+mn-cs"/>
                <w:color w:val="000000" w:themeColor="text1"/>
                <w:lang w:eastAsia="en-GB"/>
              </w:rPr>
              <w:t>Always start one sentence with an –</w:t>
            </w:r>
            <w:r w:rsidR="00C52652">
              <w:rPr>
                <w:rFonts w:ascii="Calibri" w:eastAsia="+mn-ea" w:hAnsi="Calibri" w:cs="+mn-cs"/>
                <w:color w:val="000000" w:themeColor="text1"/>
                <w:lang w:eastAsia="en-GB"/>
              </w:rPr>
              <w:t xml:space="preserve"> </w:t>
            </w:r>
            <w:r w:rsidRPr="003E34DD">
              <w:rPr>
                <w:rFonts w:ascii="Calibri" w:eastAsia="+mn-ea" w:hAnsi="Calibri" w:cs="+mn-cs"/>
                <w:b/>
                <w:color w:val="000000" w:themeColor="text1"/>
                <w:lang w:eastAsia="en-GB"/>
              </w:rPr>
              <w:t>ing verb + comma</w:t>
            </w:r>
            <w:r w:rsidRPr="003E34DD">
              <w:rPr>
                <w:rFonts w:ascii="Calibri" w:eastAsia="+mn-ea" w:hAnsi="Calibri" w:cs="+mn-cs"/>
                <w:color w:val="000000" w:themeColor="text1"/>
                <w:lang w:eastAsia="en-GB"/>
              </w:rPr>
              <w:t>.</w:t>
            </w:r>
          </w:p>
        </w:tc>
        <w:tc>
          <w:tcPr>
            <w:tcW w:w="3260" w:type="dxa"/>
            <w:vAlign w:val="center"/>
          </w:tcPr>
          <w:p w:rsidR="003E34DD" w:rsidRPr="00DE59D6" w:rsidRDefault="003E34DD" w:rsidP="00DE59D6">
            <w:pPr>
              <w:jc w:val="center"/>
              <w:textAlignment w:val="baseline"/>
              <w:rPr>
                <w:rFonts w:ascii="Calibri" w:eastAsia="+mn-ea" w:hAnsi="Calibri" w:cs="+mn-cs"/>
                <w:b/>
                <w:bCs/>
                <w:color w:val="000000" w:themeColor="text1"/>
                <w:lang w:eastAsia="en-GB"/>
              </w:rPr>
            </w:pPr>
            <w:r w:rsidRPr="003E34DD">
              <w:rPr>
                <w:rFonts w:ascii="Calibri" w:eastAsia="+mn-ea" w:hAnsi="Calibri" w:cs="+mn-cs"/>
                <w:b/>
                <w:bCs/>
                <w:color w:val="000000" w:themeColor="text1"/>
                <w:lang w:eastAsia="en-GB"/>
              </w:rPr>
              <w:t>Feeling confident, they barged in.</w:t>
            </w:r>
          </w:p>
        </w:tc>
      </w:tr>
      <w:tr w:rsidR="003E34DD" w:rsidTr="00DE59D6">
        <w:trPr>
          <w:trHeight w:val="1020"/>
        </w:trPr>
        <w:tc>
          <w:tcPr>
            <w:tcW w:w="6096" w:type="dxa"/>
            <w:vAlign w:val="center"/>
          </w:tcPr>
          <w:p w:rsidR="003E34DD" w:rsidRPr="00DE59D6" w:rsidRDefault="003E34DD" w:rsidP="00DE59D6">
            <w:pPr>
              <w:contextualSpacing/>
              <w:jc w:val="center"/>
              <w:textAlignment w:val="baseline"/>
              <w:rPr>
                <w:rFonts w:ascii="Calibri" w:eastAsia="Times New Roman" w:hAnsi="Calibri" w:cs="Times New Roman"/>
                <w:color w:val="000000" w:themeColor="text1"/>
                <w:lang w:eastAsia="en-GB"/>
              </w:rPr>
            </w:pPr>
            <w:r w:rsidRPr="003E34DD">
              <w:rPr>
                <w:rFonts w:ascii="Calibri" w:eastAsia="+mn-ea" w:hAnsi="Calibri" w:cs="+mn-cs"/>
                <w:color w:val="000000" w:themeColor="text1"/>
                <w:lang w:eastAsia="en-GB"/>
              </w:rPr>
              <w:t xml:space="preserve">Always use at least one </w:t>
            </w:r>
            <w:r w:rsidRPr="003E34DD">
              <w:rPr>
                <w:rFonts w:ascii="Calibri" w:eastAsia="+mn-ea" w:hAnsi="Calibri" w:cs="+mn-cs"/>
                <w:b/>
                <w:color w:val="000000" w:themeColor="text1"/>
                <w:lang w:eastAsia="en-GB"/>
              </w:rPr>
              <w:t>who</w:t>
            </w:r>
            <w:r w:rsidRPr="003E34DD">
              <w:rPr>
                <w:rFonts w:ascii="Calibri" w:eastAsia="+mn-ea" w:hAnsi="Calibri" w:cs="+mn-cs"/>
                <w:color w:val="000000" w:themeColor="text1"/>
                <w:lang w:eastAsia="en-GB"/>
              </w:rPr>
              <w:t xml:space="preserve"> clause.</w:t>
            </w:r>
          </w:p>
        </w:tc>
        <w:tc>
          <w:tcPr>
            <w:tcW w:w="3260" w:type="dxa"/>
            <w:vAlign w:val="center"/>
          </w:tcPr>
          <w:p w:rsidR="003E34DD" w:rsidRPr="00A41D90" w:rsidRDefault="001576FE" w:rsidP="00DE59D6">
            <w:pPr>
              <w:ind w:left="547" w:hanging="547"/>
              <w:jc w:val="center"/>
              <w:textAlignment w:val="baseline"/>
              <w:rPr>
                <w:rFonts w:ascii="Calibri" w:eastAsia="+mn-ea" w:hAnsi="Calibri" w:cs="+mn-cs"/>
                <w:b/>
                <w:bCs/>
                <w:color w:val="000000" w:themeColor="text1"/>
                <w:lang w:eastAsia="en-GB"/>
              </w:rPr>
            </w:pPr>
            <w:r>
              <w:rPr>
                <w:rFonts w:ascii="Calibri" w:eastAsia="+mn-ea" w:hAnsi="Calibri" w:cs="+mn-cs"/>
                <w:b/>
                <w:bCs/>
                <w:color w:val="000000" w:themeColor="text1"/>
                <w:lang w:eastAsia="en-GB"/>
              </w:rPr>
              <w:t xml:space="preserve">The </w:t>
            </w:r>
            <w:r w:rsidR="00A41D90">
              <w:rPr>
                <w:rFonts w:ascii="Calibri" w:eastAsia="+mn-ea" w:hAnsi="Calibri" w:cs="+mn-cs"/>
                <w:b/>
                <w:bCs/>
                <w:color w:val="000000" w:themeColor="text1"/>
                <w:lang w:eastAsia="en-GB"/>
              </w:rPr>
              <w:t>protesters</w:t>
            </w:r>
            <w:r>
              <w:rPr>
                <w:rFonts w:ascii="Calibri" w:eastAsia="+mn-ea" w:hAnsi="Calibri" w:cs="+mn-cs"/>
                <w:b/>
                <w:bCs/>
                <w:color w:val="000000" w:themeColor="text1"/>
                <w:lang w:eastAsia="en-GB"/>
              </w:rPr>
              <w:t>, who love drama</w:t>
            </w:r>
            <w:r w:rsidR="00A41D90">
              <w:rPr>
                <w:rFonts w:ascii="Calibri" w:eastAsia="+mn-ea" w:hAnsi="Calibri" w:cs="+mn-cs"/>
                <w:b/>
                <w:bCs/>
                <w:color w:val="000000" w:themeColor="text1"/>
                <w:lang w:eastAsia="en-GB"/>
              </w:rPr>
              <w:t xml:space="preserve">, </w:t>
            </w:r>
            <w:r>
              <w:rPr>
                <w:rFonts w:ascii="Calibri" w:eastAsia="+mn-ea" w:hAnsi="Calibri" w:cs="+mn-cs"/>
                <w:b/>
                <w:bCs/>
                <w:color w:val="000000" w:themeColor="text1"/>
                <w:lang w:eastAsia="en-GB"/>
              </w:rPr>
              <w:t>wi</w:t>
            </w:r>
            <w:r w:rsidR="003E34DD" w:rsidRPr="003E34DD">
              <w:rPr>
                <w:rFonts w:ascii="Calibri" w:eastAsia="+mn-ea" w:hAnsi="Calibri" w:cs="+mn-cs"/>
                <w:b/>
                <w:bCs/>
                <w:color w:val="000000" w:themeColor="text1"/>
                <w:lang w:eastAsia="en-GB"/>
              </w:rPr>
              <w:t>n again.</w:t>
            </w:r>
          </w:p>
          <w:p w:rsidR="003E34DD" w:rsidRDefault="003E34DD" w:rsidP="00DE59D6">
            <w:pPr>
              <w:jc w:val="center"/>
              <w:rPr>
                <w:rFonts w:ascii="Calibri" w:eastAsia="+mn-ea" w:hAnsi="Calibri" w:cs="+mn-cs"/>
              </w:rPr>
            </w:pPr>
          </w:p>
        </w:tc>
      </w:tr>
      <w:tr w:rsidR="003E34DD" w:rsidTr="00DE59D6">
        <w:trPr>
          <w:trHeight w:val="1020"/>
        </w:trPr>
        <w:tc>
          <w:tcPr>
            <w:tcW w:w="6096" w:type="dxa"/>
            <w:vAlign w:val="center"/>
          </w:tcPr>
          <w:p w:rsidR="003E34DD" w:rsidRPr="00EE4082" w:rsidRDefault="003E34DD" w:rsidP="00DE59D6">
            <w:pPr>
              <w:contextualSpacing/>
              <w:jc w:val="center"/>
              <w:textAlignment w:val="baseline"/>
              <w:rPr>
                <w:rFonts w:ascii="Calibri" w:eastAsia="Times New Roman" w:hAnsi="Calibri" w:cs="Times New Roman"/>
                <w:color w:val="000000" w:themeColor="text1"/>
                <w:lang w:eastAsia="en-GB"/>
              </w:rPr>
            </w:pPr>
            <w:r w:rsidRPr="003E34DD">
              <w:rPr>
                <w:rFonts w:ascii="Calibri" w:eastAsia="+mn-ea" w:hAnsi="Calibri" w:cs="+mn-cs"/>
                <w:color w:val="000000" w:themeColor="text1"/>
                <w:lang w:eastAsia="en-GB"/>
              </w:rPr>
              <w:t xml:space="preserve">Always use at least one </w:t>
            </w:r>
            <w:r w:rsidRPr="003E34DD">
              <w:rPr>
                <w:rFonts w:ascii="Calibri" w:eastAsia="+mn-ea" w:hAnsi="Calibri" w:cs="+mn-cs"/>
                <w:b/>
                <w:color w:val="000000" w:themeColor="text1"/>
                <w:lang w:eastAsia="en-GB"/>
              </w:rPr>
              <w:t>which</w:t>
            </w:r>
            <w:r w:rsidRPr="003E34DD">
              <w:rPr>
                <w:rFonts w:ascii="Calibri" w:eastAsia="+mn-ea" w:hAnsi="Calibri" w:cs="+mn-cs"/>
                <w:color w:val="000000" w:themeColor="text1"/>
                <w:lang w:eastAsia="en-GB"/>
              </w:rPr>
              <w:t xml:space="preserve"> clause.</w:t>
            </w:r>
          </w:p>
        </w:tc>
        <w:tc>
          <w:tcPr>
            <w:tcW w:w="3260" w:type="dxa"/>
            <w:vAlign w:val="center"/>
          </w:tcPr>
          <w:p w:rsidR="00214457" w:rsidRPr="00EE4082" w:rsidRDefault="001576FE" w:rsidP="003C3F52">
            <w:pPr>
              <w:jc w:val="center"/>
              <w:rPr>
                <w:rFonts w:ascii="Calibri" w:eastAsia="+mn-ea" w:hAnsi="Calibri" w:cs="+mn-cs"/>
                <w:b/>
                <w:bCs/>
                <w:color w:val="000000" w:themeColor="text1"/>
                <w:lang w:eastAsia="en-GB"/>
              </w:rPr>
            </w:pPr>
            <w:r>
              <w:rPr>
                <w:rFonts w:ascii="Calibri" w:eastAsia="+mn-ea" w:hAnsi="Calibri" w:cs="+mn-cs"/>
                <w:b/>
                <w:bCs/>
                <w:color w:val="000000" w:themeColor="text1"/>
                <w:lang w:eastAsia="en-GB"/>
              </w:rPr>
              <w:t xml:space="preserve">The </w:t>
            </w:r>
            <w:r w:rsidR="00A41D90">
              <w:rPr>
                <w:rFonts w:ascii="Calibri" w:eastAsia="+mn-ea" w:hAnsi="Calibri" w:cs="+mn-cs"/>
                <w:b/>
                <w:bCs/>
                <w:color w:val="000000" w:themeColor="text1"/>
                <w:lang w:eastAsia="en-GB"/>
              </w:rPr>
              <w:t xml:space="preserve">crowd, </w:t>
            </w:r>
            <w:r w:rsidR="003C3F52">
              <w:rPr>
                <w:rFonts w:ascii="Calibri" w:eastAsia="+mn-ea" w:hAnsi="Calibri" w:cs="+mn-cs"/>
                <w:b/>
                <w:bCs/>
                <w:color w:val="000000" w:themeColor="text1"/>
                <w:lang w:eastAsia="en-GB"/>
              </w:rPr>
              <w:t>which was</w:t>
            </w:r>
            <w:bookmarkStart w:id="0" w:name="_GoBack"/>
            <w:bookmarkEnd w:id="0"/>
            <w:r w:rsidR="00A41D90">
              <w:rPr>
                <w:rFonts w:ascii="Calibri" w:eastAsia="+mn-ea" w:hAnsi="Calibri" w:cs="+mn-cs"/>
                <w:b/>
                <w:bCs/>
                <w:color w:val="000000" w:themeColor="text1"/>
                <w:lang w:eastAsia="en-GB"/>
              </w:rPr>
              <w:t xml:space="preserve"> </w:t>
            </w:r>
            <w:r w:rsidR="003E34DD" w:rsidRPr="003E34DD">
              <w:rPr>
                <w:rFonts w:ascii="Calibri" w:eastAsia="+mn-ea" w:hAnsi="Calibri" w:cs="+mn-cs"/>
                <w:b/>
                <w:bCs/>
                <w:color w:val="000000" w:themeColor="text1"/>
                <w:lang w:eastAsia="en-GB"/>
              </w:rPr>
              <w:t>trapped, went mad</w:t>
            </w:r>
            <w:r w:rsidR="003E34DD">
              <w:rPr>
                <w:rFonts w:ascii="Calibri" w:eastAsia="+mn-ea" w:hAnsi="Calibri" w:cs="+mn-cs"/>
                <w:b/>
                <w:bCs/>
                <w:color w:val="000000" w:themeColor="text1"/>
                <w:lang w:eastAsia="en-GB"/>
              </w:rPr>
              <w:t>.</w:t>
            </w:r>
          </w:p>
        </w:tc>
      </w:tr>
    </w:tbl>
    <w:p w:rsidR="002D3AC2" w:rsidRPr="00B81FB4" w:rsidRDefault="002D3AC2" w:rsidP="002D3AC2">
      <w:pPr>
        <w:rPr>
          <w:rFonts w:ascii="Calibri" w:eastAsia="+mn-ea" w:hAnsi="Calibri" w:cs="+mn-cs"/>
          <w:b/>
          <w:bCs/>
          <w:color w:val="FF0000"/>
          <w:lang w:eastAsia="en-GB"/>
        </w:rPr>
      </w:pPr>
    </w:p>
    <w:p w:rsidR="00DE59D6" w:rsidRDefault="00DE59D6" w:rsidP="002D3AC2">
      <w:pPr>
        <w:contextualSpacing/>
        <w:textAlignment w:val="baseline"/>
        <w:rPr>
          <w:rFonts w:ascii="Calibri" w:eastAsia="+mn-ea" w:hAnsi="Calibri" w:cs="+mn-cs"/>
          <w:color w:val="000000"/>
          <w:lang w:eastAsia="en-GB"/>
        </w:rPr>
      </w:pPr>
    </w:p>
    <w:p w:rsidR="002D3AC2" w:rsidRPr="00B81FB4" w:rsidRDefault="002D3AC2" w:rsidP="00DE59D6">
      <w:pPr>
        <w:spacing w:line="360" w:lineRule="auto"/>
        <w:contextualSpacing/>
        <w:textAlignment w:val="baseline"/>
        <w:rPr>
          <w:rFonts w:ascii="Calibri" w:eastAsia="+mn-ea" w:hAnsi="Calibri" w:cs="+mn-cs"/>
          <w:color w:val="000000"/>
          <w:lang w:eastAsia="en-GB"/>
        </w:rPr>
      </w:pPr>
      <w:r w:rsidRPr="00B81FB4">
        <w:rPr>
          <w:rFonts w:ascii="Calibri" w:eastAsia="+mn-ea" w:hAnsi="Calibri" w:cs="+mn-cs"/>
          <w:color w:val="000000"/>
          <w:lang w:eastAsia="en-GB"/>
        </w:rPr>
        <w:t xml:space="preserve">Always use a </w:t>
      </w:r>
      <w:r w:rsidRPr="00B81FB4">
        <w:rPr>
          <w:rFonts w:ascii="Calibri" w:eastAsia="+mn-ea" w:hAnsi="Calibri" w:cs="+mn-cs"/>
          <w:b/>
          <w:color w:val="000000"/>
          <w:lang w:eastAsia="en-GB"/>
        </w:rPr>
        <w:t>range of punctuation</w:t>
      </w:r>
      <w:r w:rsidRPr="00B81FB4">
        <w:rPr>
          <w:rFonts w:ascii="Calibri" w:eastAsia="+mn-ea" w:hAnsi="Calibri" w:cs="+mn-cs"/>
          <w:color w:val="000000"/>
          <w:lang w:eastAsia="en-GB"/>
        </w:rPr>
        <w:t xml:space="preserve"> in your own writing (… : ? ! “…” )</w:t>
      </w:r>
    </w:p>
    <w:p w:rsidR="00DE59D6" w:rsidRDefault="00DE59D6" w:rsidP="00DE59D6">
      <w:pPr>
        <w:spacing w:line="360" w:lineRule="auto"/>
        <w:contextualSpacing/>
        <w:textAlignment w:val="baseline"/>
        <w:rPr>
          <w:rFonts w:ascii="Calibri" w:eastAsia="+mn-ea" w:hAnsi="Calibri" w:cs="+mn-cs"/>
          <w:color w:val="000000"/>
          <w:lang w:eastAsia="en-GB"/>
        </w:rPr>
      </w:pPr>
    </w:p>
    <w:p w:rsidR="002D3AC2" w:rsidRPr="00B81FB4" w:rsidRDefault="002D3AC2" w:rsidP="00DE59D6">
      <w:pPr>
        <w:spacing w:line="360" w:lineRule="auto"/>
        <w:contextualSpacing/>
        <w:textAlignment w:val="baseline"/>
        <w:rPr>
          <w:rFonts w:ascii="Calibri" w:eastAsia="Times New Roman" w:hAnsi="Calibri" w:cs="Times New Roman"/>
          <w:lang w:eastAsia="en-GB"/>
        </w:rPr>
      </w:pPr>
      <w:r w:rsidRPr="00B81FB4">
        <w:rPr>
          <w:rFonts w:ascii="Calibri" w:eastAsia="+mn-ea" w:hAnsi="Calibri" w:cs="+mn-cs"/>
          <w:color w:val="000000"/>
          <w:lang w:eastAsia="en-GB"/>
        </w:rPr>
        <w:t xml:space="preserve">Ellipsis creates suspense: And then the </w:t>
      </w:r>
      <w:r w:rsidR="00A41D90">
        <w:rPr>
          <w:rFonts w:ascii="Calibri" w:eastAsia="+mn-ea" w:hAnsi="Calibri" w:cs="+mn-cs"/>
          <w:color w:val="000000"/>
          <w:lang w:eastAsia="en-GB"/>
        </w:rPr>
        <w:t>announcement is made</w:t>
      </w:r>
      <w:r w:rsidRPr="00B81FB4">
        <w:rPr>
          <w:rFonts w:ascii="Calibri" w:eastAsia="+mn-ea" w:hAnsi="Calibri" w:cs="+mn-cs"/>
          <w:color w:val="000000"/>
          <w:lang w:eastAsia="en-GB"/>
        </w:rPr>
        <w:t>…</w:t>
      </w:r>
    </w:p>
    <w:p w:rsidR="002D3AC2" w:rsidRPr="00FE7090" w:rsidRDefault="002D3AC2" w:rsidP="00DE59D6">
      <w:pPr>
        <w:spacing w:before="211" w:line="360" w:lineRule="auto"/>
        <w:ind w:left="547" w:hanging="547"/>
        <w:textAlignment w:val="baseline"/>
        <w:rPr>
          <w:rFonts w:ascii="Calibri" w:eastAsia="+mn-ea" w:hAnsi="Calibri" w:cs="+mn-cs"/>
          <w:b/>
          <w:bCs/>
          <w:color w:val="000000" w:themeColor="text1"/>
          <w:lang w:eastAsia="en-GB"/>
        </w:rPr>
      </w:pPr>
      <w:r w:rsidRPr="00FE7090">
        <w:rPr>
          <w:rFonts w:ascii="Calibri" w:eastAsia="+mn-ea" w:hAnsi="Calibri" w:cs="+mn-cs"/>
          <w:b/>
          <w:bCs/>
          <w:color w:val="000000" w:themeColor="text1"/>
          <w:lang w:eastAsia="en-GB"/>
        </w:rPr>
        <w:t>An exclamation mark can show danger: “Stop! He shouted</w:t>
      </w:r>
      <w:r w:rsidR="00BC4E21">
        <w:rPr>
          <w:rFonts w:ascii="Calibri" w:eastAsia="+mn-ea" w:hAnsi="Calibri" w:cs="+mn-cs"/>
          <w:b/>
          <w:bCs/>
          <w:color w:val="000000" w:themeColor="text1"/>
          <w:lang w:eastAsia="en-GB"/>
        </w:rPr>
        <w:t>.</w:t>
      </w:r>
      <w:r w:rsidRPr="00FE7090">
        <w:rPr>
          <w:rFonts w:ascii="Calibri" w:eastAsia="+mn-ea" w:hAnsi="Calibri" w:cs="+mn-cs"/>
          <w:b/>
          <w:bCs/>
          <w:color w:val="000000" w:themeColor="text1"/>
          <w:lang w:eastAsia="en-GB"/>
        </w:rPr>
        <w:t>”</w:t>
      </w:r>
    </w:p>
    <w:p w:rsidR="002D3AC2" w:rsidRDefault="002D3AC2" w:rsidP="00DE59D6">
      <w:pPr>
        <w:spacing w:before="211" w:line="360" w:lineRule="auto"/>
        <w:ind w:left="547" w:hanging="547"/>
        <w:textAlignment w:val="baseline"/>
        <w:rPr>
          <w:rFonts w:ascii="Calibri" w:eastAsia="+mn-ea" w:hAnsi="Calibri" w:cs="+mn-cs"/>
          <w:b/>
          <w:bCs/>
          <w:color w:val="000000" w:themeColor="text1"/>
          <w:lang w:eastAsia="en-GB"/>
        </w:rPr>
      </w:pPr>
      <w:r w:rsidRPr="00FE7090">
        <w:rPr>
          <w:rFonts w:ascii="Calibri" w:eastAsia="+mn-ea" w:hAnsi="Calibri" w:cs="+mn-cs"/>
          <w:b/>
          <w:bCs/>
          <w:color w:val="000000" w:themeColor="text1"/>
          <w:lang w:eastAsia="en-GB"/>
        </w:rPr>
        <w:t>Questionmarks indicate a question: “Is that your best work?”</w:t>
      </w:r>
    </w:p>
    <w:p w:rsidR="00DE59D6" w:rsidRDefault="00DE59D6" w:rsidP="00DE59D6">
      <w:pPr>
        <w:spacing w:line="360" w:lineRule="auto"/>
        <w:contextualSpacing/>
        <w:textAlignment w:val="baseline"/>
        <w:rPr>
          <w:rFonts w:ascii="Calibri" w:eastAsia="+mn-ea" w:hAnsi="Calibri" w:cs="+mn-cs"/>
          <w:color w:val="000000"/>
          <w:lang w:eastAsia="en-GB"/>
        </w:rPr>
      </w:pPr>
    </w:p>
    <w:p w:rsidR="002D3AC2" w:rsidRPr="00B81FB4" w:rsidRDefault="000E3759" w:rsidP="00DE59D6">
      <w:pPr>
        <w:spacing w:line="360" w:lineRule="auto"/>
        <w:contextualSpacing/>
        <w:textAlignment w:val="baseline"/>
        <w:rPr>
          <w:rFonts w:ascii="Calibri" w:eastAsia="Times New Roman" w:hAnsi="Calibri" w:cs="Times New Roman"/>
          <w:lang w:eastAsia="en-GB"/>
        </w:rPr>
      </w:pPr>
      <w:r>
        <w:rPr>
          <w:rFonts w:ascii="Calibri" w:eastAsia="+mn-ea" w:hAnsi="Calibri" w:cs="+mn-cs"/>
          <w:color w:val="000000"/>
          <w:lang w:eastAsia="en-GB"/>
        </w:rPr>
        <w:t>Consider the use of these additional</w:t>
      </w:r>
      <w:r w:rsidR="00A41D90">
        <w:rPr>
          <w:rFonts w:ascii="Calibri" w:eastAsia="+mn-ea" w:hAnsi="Calibri" w:cs="+mn-cs"/>
          <w:color w:val="000000"/>
          <w:lang w:eastAsia="en-GB"/>
        </w:rPr>
        <w:t xml:space="preserve"> techniques in all styles of writing</w:t>
      </w:r>
      <w:r>
        <w:rPr>
          <w:rFonts w:ascii="Calibri" w:eastAsia="+mn-ea" w:hAnsi="Calibri" w:cs="+mn-cs"/>
          <w:color w:val="000000"/>
          <w:lang w:eastAsia="en-GB"/>
        </w:rPr>
        <w:t xml:space="preserve">: </w:t>
      </w:r>
    </w:p>
    <w:p w:rsidR="002D3AC2" w:rsidRPr="00FE7090" w:rsidRDefault="002D3AC2" w:rsidP="00DE59D6">
      <w:pPr>
        <w:spacing w:before="154" w:line="360" w:lineRule="auto"/>
        <w:ind w:left="547" w:hanging="547"/>
        <w:textAlignment w:val="baseline"/>
        <w:rPr>
          <w:rFonts w:ascii="Calibri" w:eastAsia="+mn-ea" w:hAnsi="Calibri" w:cs="+mn-cs"/>
          <w:b/>
          <w:bCs/>
          <w:color w:val="000000" w:themeColor="text1"/>
          <w:lang w:eastAsia="en-GB"/>
        </w:rPr>
      </w:pPr>
      <w:r w:rsidRPr="00FE7090">
        <w:rPr>
          <w:rFonts w:ascii="Calibri" w:eastAsia="+mn-ea" w:hAnsi="Calibri" w:cs="+mn-cs"/>
          <w:b/>
          <w:bCs/>
          <w:color w:val="000000" w:themeColor="text1"/>
          <w:lang w:eastAsia="en-GB"/>
        </w:rPr>
        <w:t>Alliteration</w:t>
      </w:r>
      <w:r w:rsidR="00FE7090">
        <w:rPr>
          <w:rFonts w:ascii="Calibri" w:eastAsia="+mn-ea" w:hAnsi="Calibri" w:cs="+mn-cs"/>
          <w:b/>
          <w:bCs/>
          <w:color w:val="000000" w:themeColor="text1"/>
          <w:lang w:eastAsia="en-GB"/>
        </w:rPr>
        <w:t xml:space="preserve"> - </w:t>
      </w:r>
      <w:r w:rsidR="00DE59D6">
        <w:rPr>
          <w:rFonts w:ascii="Calibri" w:eastAsia="+mn-ea" w:hAnsi="Calibri" w:cs="+mn-cs"/>
          <w:b/>
          <w:bCs/>
          <w:color w:val="000000" w:themeColor="text1"/>
          <w:lang w:eastAsia="en-GB"/>
        </w:rPr>
        <w:tab/>
      </w:r>
      <w:r w:rsidR="00FE7090" w:rsidRPr="00FE7090">
        <w:rPr>
          <w:rFonts w:ascii="Calibri" w:eastAsia="+mn-ea" w:hAnsi="Calibri" w:cs="+mn-cs"/>
          <w:bCs/>
          <w:color w:val="000000" w:themeColor="text1"/>
          <w:lang w:eastAsia="en-GB"/>
        </w:rPr>
        <w:t>w</w:t>
      </w:r>
      <w:r w:rsidRPr="00FE7090">
        <w:rPr>
          <w:rFonts w:ascii="Calibri" w:eastAsia="+mn-ea" w:hAnsi="Calibri" w:cs="+mn-cs"/>
          <w:bCs/>
          <w:color w:val="000000" w:themeColor="text1"/>
          <w:lang w:eastAsia="en-GB"/>
        </w:rPr>
        <w:t>hen the first letter of a word is repeated (e</w:t>
      </w:r>
      <w:r w:rsidR="00DE59D6">
        <w:rPr>
          <w:rFonts w:ascii="Calibri" w:eastAsia="+mn-ea" w:hAnsi="Calibri" w:cs="+mn-cs"/>
          <w:bCs/>
          <w:color w:val="000000" w:themeColor="text1"/>
          <w:lang w:eastAsia="en-GB"/>
        </w:rPr>
        <w:t>.</w:t>
      </w:r>
      <w:r w:rsidRPr="00FE7090">
        <w:rPr>
          <w:rFonts w:ascii="Calibri" w:eastAsia="+mn-ea" w:hAnsi="Calibri" w:cs="+mn-cs"/>
          <w:bCs/>
          <w:color w:val="000000" w:themeColor="text1"/>
          <w:lang w:eastAsia="en-GB"/>
        </w:rPr>
        <w:t>g</w:t>
      </w:r>
      <w:r w:rsidR="00DE59D6">
        <w:rPr>
          <w:rFonts w:ascii="Calibri" w:eastAsia="+mn-ea" w:hAnsi="Calibri" w:cs="+mn-cs"/>
          <w:bCs/>
          <w:color w:val="000000" w:themeColor="text1"/>
          <w:lang w:eastAsia="en-GB"/>
        </w:rPr>
        <w:t xml:space="preserve">. </w:t>
      </w:r>
      <w:r w:rsidRPr="00FE7090">
        <w:rPr>
          <w:rFonts w:ascii="Calibri" w:eastAsia="+mn-ea" w:hAnsi="Calibri" w:cs="+mn-cs"/>
          <w:bCs/>
          <w:color w:val="000000" w:themeColor="text1"/>
          <w:lang w:eastAsia="en-GB"/>
        </w:rPr>
        <w:t>long line)</w:t>
      </w:r>
    </w:p>
    <w:p w:rsidR="002D3AC2" w:rsidRPr="00FE7090" w:rsidRDefault="002D3AC2" w:rsidP="00DE59D6">
      <w:pPr>
        <w:pStyle w:val="NoSpacing"/>
        <w:spacing w:line="360" w:lineRule="auto"/>
        <w:ind w:left="1440" w:hanging="1440"/>
        <w:rPr>
          <w:rFonts w:ascii="Calibri" w:hAnsi="Calibri"/>
          <w:lang w:eastAsia="en-GB"/>
        </w:rPr>
      </w:pPr>
      <w:r w:rsidRPr="00FE7090">
        <w:rPr>
          <w:rFonts w:ascii="Calibri" w:hAnsi="Calibri"/>
          <w:b/>
          <w:lang w:eastAsia="en-GB"/>
        </w:rPr>
        <w:t>Repetition</w:t>
      </w:r>
      <w:r w:rsidR="00FE7090" w:rsidRPr="00FE7090">
        <w:rPr>
          <w:rFonts w:ascii="Calibri" w:hAnsi="Calibri"/>
          <w:b/>
          <w:lang w:eastAsia="en-GB"/>
        </w:rPr>
        <w:t xml:space="preserve"> - </w:t>
      </w:r>
      <w:r w:rsidR="00DE59D6">
        <w:rPr>
          <w:rFonts w:ascii="Calibri" w:hAnsi="Calibri"/>
          <w:b/>
          <w:lang w:eastAsia="en-GB"/>
        </w:rPr>
        <w:tab/>
      </w:r>
      <w:r w:rsidR="00FE7090" w:rsidRPr="00FE7090">
        <w:rPr>
          <w:rFonts w:ascii="Calibri" w:hAnsi="Calibri"/>
          <w:lang w:eastAsia="en-GB"/>
        </w:rPr>
        <w:t>w</w:t>
      </w:r>
      <w:r w:rsidR="00BC4E21">
        <w:rPr>
          <w:rFonts w:ascii="Calibri" w:hAnsi="Calibri"/>
          <w:lang w:eastAsia="en-GB"/>
        </w:rPr>
        <w:t>hen a word or phrase</w:t>
      </w:r>
      <w:r w:rsidRPr="00FE7090">
        <w:rPr>
          <w:rFonts w:ascii="Calibri" w:hAnsi="Calibri"/>
          <w:lang w:eastAsia="en-GB"/>
        </w:rPr>
        <w:t xml:space="preserve"> is repeated for effect (e</w:t>
      </w:r>
      <w:r w:rsidR="00DE59D6">
        <w:rPr>
          <w:rFonts w:ascii="Calibri" w:hAnsi="Calibri"/>
          <w:lang w:eastAsia="en-GB"/>
        </w:rPr>
        <w:t>.</w:t>
      </w:r>
      <w:r w:rsidRPr="00FE7090">
        <w:rPr>
          <w:rFonts w:ascii="Calibri" w:hAnsi="Calibri"/>
          <w:lang w:eastAsia="en-GB"/>
        </w:rPr>
        <w:t>g</w:t>
      </w:r>
      <w:r w:rsidR="00DE59D6">
        <w:rPr>
          <w:rFonts w:ascii="Calibri" w:hAnsi="Calibri"/>
          <w:lang w:eastAsia="en-GB"/>
        </w:rPr>
        <w:t>.</w:t>
      </w:r>
      <w:r w:rsidRPr="00FE7090">
        <w:rPr>
          <w:rFonts w:ascii="Calibri" w:hAnsi="Calibri"/>
          <w:lang w:eastAsia="en-GB"/>
        </w:rPr>
        <w:t xml:space="preserve"> tomorrow and tomorrow and tomorrow)</w:t>
      </w:r>
    </w:p>
    <w:p w:rsidR="002D3AC2" w:rsidRPr="0009531E" w:rsidRDefault="002D3AC2" w:rsidP="00DE59D6">
      <w:pPr>
        <w:spacing w:before="154" w:line="360" w:lineRule="auto"/>
        <w:ind w:left="547" w:hanging="547"/>
        <w:textAlignment w:val="baseline"/>
        <w:rPr>
          <w:rFonts w:ascii="Calibri" w:eastAsia="+mn-ea" w:hAnsi="Calibri" w:cs="+mn-cs"/>
          <w:b/>
          <w:bCs/>
          <w:color w:val="000000" w:themeColor="text1"/>
          <w:lang w:eastAsia="en-GB"/>
        </w:rPr>
      </w:pPr>
      <w:r w:rsidRPr="00FE7090">
        <w:rPr>
          <w:rFonts w:ascii="Calibri" w:eastAsia="+mn-ea" w:hAnsi="Calibri" w:cs="+mn-cs"/>
          <w:b/>
          <w:bCs/>
          <w:color w:val="000000" w:themeColor="text1"/>
          <w:lang w:eastAsia="en-GB"/>
        </w:rPr>
        <w:t>Metaphors</w:t>
      </w:r>
      <w:r w:rsidR="00FE7090">
        <w:rPr>
          <w:rFonts w:ascii="Calibri" w:eastAsia="+mn-ea" w:hAnsi="Calibri" w:cs="+mn-cs"/>
          <w:b/>
          <w:bCs/>
          <w:color w:val="000000" w:themeColor="text1"/>
          <w:lang w:eastAsia="en-GB"/>
        </w:rPr>
        <w:t xml:space="preserve"> - </w:t>
      </w:r>
      <w:r w:rsidR="00DE59D6">
        <w:rPr>
          <w:rFonts w:ascii="Calibri" w:eastAsia="+mn-ea" w:hAnsi="Calibri" w:cs="+mn-cs"/>
          <w:b/>
          <w:bCs/>
          <w:color w:val="000000" w:themeColor="text1"/>
          <w:lang w:eastAsia="en-GB"/>
        </w:rPr>
        <w:tab/>
      </w:r>
      <w:r w:rsidR="00FE7090" w:rsidRPr="00FE7090">
        <w:rPr>
          <w:rFonts w:ascii="Calibri" w:eastAsia="+mn-ea" w:hAnsi="Calibri" w:cs="+mn-cs"/>
          <w:bCs/>
          <w:color w:val="000000" w:themeColor="text1"/>
          <w:lang w:eastAsia="en-GB"/>
        </w:rPr>
        <w:t>a</w:t>
      </w:r>
      <w:r w:rsidRPr="00FE7090">
        <w:rPr>
          <w:rFonts w:ascii="Calibri" w:eastAsia="+mn-ea" w:hAnsi="Calibri" w:cs="+mn-cs"/>
          <w:bCs/>
          <w:color w:val="000000" w:themeColor="text1"/>
          <w:lang w:eastAsia="en-GB"/>
        </w:rPr>
        <w:t xml:space="preserve"> type of comparison which is not literally true (e</w:t>
      </w:r>
      <w:r w:rsidR="00DE59D6">
        <w:rPr>
          <w:rFonts w:ascii="Calibri" w:eastAsia="+mn-ea" w:hAnsi="Calibri" w:cs="+mn-cs"/>
          <w:bCs/>
          <w:color w:val="000000" w:themeColor="text1"/>
          <w:lang w:eastAsia="en-GB"/>
        </w:rPr>
        <w:t>.</w:t>
      </w:r>
      <w:r w:rsidRPr="00FE7090">
        <w:rPr>
          <w:rFonts w:ascii="Calibri" w:eastAsia="+mn-ea" w:hAnsi="Calibri" w:cs="+mn-cs"/>
          <w:bCs/>
          <w:color w:val="000000" w:themeColor="text1"/>
          <w:lang w:eastAsia="en-GB"/>
        </w:rPr>
        <w:t>g</w:t>
      </w:r>
      <w:r w:rsidR="00DE59D6">
        <w:rPr>
          <w:rFonts w:ascii="Calibri" w:eastAsia="+mn-ea" w:hAnsi="Calibri" w:cs="+mn-cs"/>
          <w:bCs/>
          <w:color w:val="000000" w:themeColor="text1"/>
          <w:lang w:eastAsia="en-GB"/>
        </w:rPr>
        <w:t>.</w:t>
      </w:r>
      <w:r w:rsidRPr="00FE7090">
        <w:rPr>
          <w:rFonts w:ascii="Calibri" w:eastAsia="+mn-ea" w:hAnsi="Calibri" w:cs="+mn-cs"/>
          <w:bCs/>
          <w:color w:val="000000" w:themeColor="text1"/>
          <w:lang w:eastAsia="en-GB"/>
        </w:rPr>
        <w:t xml:space="preserve"> John is a plank of wood)</w:t>
      </w:r>
    </w:p>
    <w:p w:rsidR="00DE59D6" w:rsidRDefault="00DE59D6" w:rsidP="0009531E">
      <w:pPr>
        <w:spacing w:before="154"/>
        <w:ind w:left="547" w:hanging="547"/>
        <w:textAlignment w:val="baseline"/>
        <w:rPr>
          <w:rFonts w:ascii="Calibri" w:eastAsia="+mn-ea" w:hAnsi="Calibri" w:cs="+mn-cs"/>
          <w:bCs/>
          <w:i/>
          <w:lang w:eastAsia="en-GB"/>
        </w:rPr>
      </w:pPr>
    </w:p>
    <w:p w:rsidR="00CB63BC" w:rsidRPr="0009531E" w:rsidRDefault="0009531E" w:rsidP="00DE59D6">
      <w:pPr>
        <w:spacing w:before="154"/>
        <w:textAlignment w:val="baseline"/>
        <w:rPr>
          <w:rFonts w:ascii="Calibri" w:eastAsia="+mn-ea" w:hAnsi="Calibri" w:cs="+mn-cs"/>
          <w:bCs/>
          <w:i/>
          <w:lang w:eastAsia="en-GB"/>
        </w:rPr>
      </w:pPr>
      <w:r>
        <w:rPr>
          <w:rFonts w:ascii="Calibri" w:eastAsia="+mn-ea" w:hAnsi="Calibri" w:cs="+mn-cs"/>
          <w:bCs/>
          <w:i/>
          <w:lang w:eastAsia="en-GB"/>
        </w:rPr>
        <w:lastRenderedPageBreak/>
        <w:t>Task Four: w</w:t>
      </w:r>
      <w:r w:rsidR="00A41D90" w:rsidRPr="0009531E">
        <w:rPr>
          <w:rFonts w:ascii="Calibri" w:eastAsia="+mn-ea" w:hAnsi="Calibri" w:cs="+mn-cs"/>
          <w:bCs/>
          <w:i/>
          <w:lang w:eastAsia="en-GB"/>
        </w:rPr>
        <w:t xml:space="preserve">rite an example of each of </w:t>
      </w:r>
      <w:r w:rsidR="002D3AC2" w:rsidRPr="0009531E">
        <w:rPr>
          <w:rFonts w:ascii="Calibri" w:eastAsia="+mn-ea" w:hAnsi="Calibri" w:cs="+mn-cs"/>
          <w:bCs/>
          <w:i/>
          <w:lang w:eastAsia="en-GB"/>
        </w:rPr>
        <w:t xml:space="preserve">these types of </w:t>
      </w:r>
      <w:r w:rsidR="00A41D90" w:rsidRPr="0009531E">
        <w:rPr>
          <w:rFonts w:ascii="Calibri" w:eastAsia="+mn-ea" w:hAnsi="Calibri" w:cs="+mn-cs"/>
          <w:bCs/>
          <w:i/>
          <w:lang w:eastAsia="en-GB"/>
        </w:rPr>
        <w:t>sentence</w:t>
      </w:r>
      <w:r w:rsidR="00DE59D6">
        <w:rPr>
          <w:rFonts w:ascii="Calibri" w:eastAsia="+mn-ea" w:hAnsi="Calibri" w:cs="+mn-cs"/>
          <w:bCs/>
          <w:i/>
          <w:lang w:eastAsia="en-GB"/>
        </w:rPr>
        <w:t xml:space="preserve"> for either (or both) tasks </w:t>
      </w:r>
      <w:r>
        <w:rPr>
          <w:rFonts w:ascii="Calibri" w:eastAsia="+mn-ea" w:hAnsi="Calibri" w:cs="+mn-cs"/>
          <w:bCs/>
          <w:i/>
          <w:lang w:eastAsia="en-GB"/>
        </w:rPr>
        <w:t>below.</w:t>
      </w:r>
    </w:p>
    <w:p w:rsidR="00D55A09" w:rsidRPr="00DE59D6" w:rsidRDefault="00D55A09" w:rsidP="00D55A09">
      <w:pPr>
        <w:spacing w:before="154"/>
        <w:textAlignment w:val="baseline"/>
        <w:rPr>
          <w:rFonts w:ascii="Calibri" w:eastAsia="+mn-ea" w:hAnsi="Calibri" w:cs="+mn-cs"/>
          <w:bCs/>
          <w:i/>
          <w:lang w:eastAsia="en-GB"/>
        </w:rPr>
      </w:pPr>
      <w:r>
        <w:rPr>
          <w:rFonts w:ascii="Calibri" w:eastAsia="+mn-ea" w:hAnsi="Calibri" w:cs="+mn-cs"/>
          <w:bCs/>
          <w:lang w:eastAsia="en-GB"/>
        </w:rPr>
        <w:t xml:space="preserve">Agree or disagree with the following statement: </w:t>
      </w:r>
      <w:r w:rsidRPr="00DE59D6">
        <w:rPr>
          <w:rFonts w:ascii="Calibri" w:eastAsia="+mn-ea" w:hAnsi="Calibri" w:cs="+mn-cs"/>
          <w:bCs/>
          <w:i/>
          <w:lang w:eastAsia="en-GB"/>
        </w:rPr>
        <w:t>‘Facebook posts cannot be trusted because people tell lies.</w:t>
      </w:r>
      <w:r w:rsidR="0043135A">
        <w:rPr>
          <w:rFonts w:ascii="Calibri" w:eastAsia="+mn-ea" w:hAnsi="Calibri" w:cs="+mn-cs"/>
          <w:bCs/>
          <w:i/>
          <w:lang w:eastAsia="en-GB"/>
        </w:rPr>
        <w:t>’</w:t>
      </w:r>
      <w:r w:rsidRPr="00DE59D6">
        <w:rPr>
          <w:rFonts w:ascii="Calibri" w:eastAsia="+mn-ea" w:hAnsi="Calibri" w:cs="+mn-cs"/>
          <w:bCs/>
          <w:i/>
          <w:lang w:eastAsia="en-GB"/>
        </w:rPr>
        <w:t xml:space="preserve"> </w:t>
      </w:r>
    </w:p>
    <w:p w:rsidR="00DE59D6" w:rsidRPr="00A66FB2" w:rsidRDefault="00A66FB2" w:rsidP="00A66FB2">
      <w:pPr>
        <w:spacing w:before="154"/>
        <w:textAlignment w:val="baseline"/>
        <w:rPr>
          <w:rFonts w:ascii="Calibri" w:eastAsia="+mn-ea" w:hAnsi="Calibri" w:cs="+mn-cs"/>
          <w:bCs/>
          <w:lang w:eastAsia="en-GB"/>
        </w:rPr>
      </w:pPr>
      <w:r w:rsidRPr="00D55A09">
        <w:rPr>
          <w:rFonts w:ascii="Calibri" w:eastAsia="+mn-ea" w:hAnsi="Calibri" w:cs="+mn-cs"/>
          <w:b/>
          <w:bCs/>
          <w:u w:val="single"/>
          <w:lang w:eastAsia="en-GB"/>
        </w:rPr>
        <w:t>Or</w:t>
      </w:r>
      <w:r>
        <w:rPr>
          <w:rFonts w:ascii="Calibri" w:eastAsia="+mn-ea" w:hAnsi="Calibri" w:cs="+mn-cs"/>
          <w:bCs/>
          <w:lang w:eastAsia="en-GB"/>
        </w:rPr>
        <w:t xml:space="preserve">    Describe a scene at a fair.  </w:t>
      </w:r>
    </w:p>
    <w:p w:rsidR="00FE7090" w:rsidRDefault="002D3AC2" w:rsidP="00DE59D6">
      <w:pPr>
        <w:spacing w:before="154" w:line="276" w:lineRule="auto"/>
        <w:ind w:left="547" w:hanging="547"/>
        <w:textAlignment w:val="baseline"/>
        <w:rPr>
          <w:rFonts w:ascii="Calibri" w:eastAsia="+mn-ea" w:hAnsi="Calibri" w:cs="+mn-cs"/>
          <w:bCs/>
          <w:lang w:eastAsia="en-GB"/>
        </w:rPr>
      </w:pPr>
      <w:r w:rsidRPr="00B81FB4">
        <w:rPr>
          <w:rFonts w:ascii="Calibri" w:eastAsia="+mn-ea" w:hAnsi="Calibri" w:cs="+mn-cs"/>
          <w:bCs/>
          <w:lang w:eastAsia="en-GB"/>
        </w:rPr>
        <w:t>A</w:t>
      </w:r>
      <w:r w:rsidRPr="00B81FB4">
        <w:rPr>
          <w:rFonts w:ascii="Calibri" w:eastAsia="+mn-ea" w:hAnsi="Calibri" w:cs="+mn-cs"/>
          <w:b/>
          <w:bCs/>
          <w:lang w:eastAsia="en-GB"/>
        </w:rPr>
        <w:t xml:space="preserve"> one word</w:t>
      </w:r>
      <w:r w:rsidRPr="00B81FB4">
        <w:rPr>
          <w:rFonts w:ascii="Calibri" w:eastAsia="+mn-ea" w:hAnsi="Calibri" w:cs="+mn-cs"/>
          <w:bCs/>
          <w:lang w:eastAsia="en-GB"/>
        </w:rPr>
        <w:t xml:space="preserve"> </w:t>
      </w:r>
      <w:r w:rsidR="00FE7090">
        <w:rPr>
          <w:rFonts w:ascii="Calibri" w:eastAsia="+mn-ea" w:hAnsi="Calibri" w:cs="+mn-cs"/>
          <w:bCs/>
          <w:lang w:eastAsia="en-GB"/>
        </w:rPr>
        <w:t xml:space="preserve">sentence </w:t>
      </w:r>
    </w:p>
    <w:p w:rsidR="00FE7090" w:rsidRPr="00FE7090" w:rsidRDefault="00FE7090"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2D3AC2" w:rsidRDefault="002D3AC2" w:rsidP="00DE59D6">
      <w:pPr>
        <w:spacing w:before="154" w:line="276" w:lineRule="auto"/>
        <w:ind w:left="547" w:hanging="547"/>
        <w:textAlignment w:val="baseline"/>
        <w:rPr>
          <w:rFonts w:ascii="Calibri" w:eastAsia="+mn-ea" w:hAnsi="Calibri" w:cs="+mn-cs"/>
          <w:b/>
          <w:bCs/>
          <w:lang w:eastAsia="en-GB"/>
        </w:rPr>
      </w:pPr>
      <w:r w:rsidRPr="00B81FB4">
        <w:rPr>
          <w:rFonts w:ascii="Calibri" w:eastAsia="+mn-ea" w:hAnsi="Calibri" w:cs="+mn-cs"/>
          <w:bCs/>
          <w:lang w:eastAsia="en-GB"/>
        </w:rPr>
        <w:t xml:space="preserve">A sentence with an </w:t>
      </w:r>
      <w:r w:rsidRPr="00B81FB4">
        <w:rPr>
          <w:rFonts w:ascii="Calibri" w:eastAsia="+mn-ea" w:hAnsi="Calibri" w:cs="+mn-cs"/>
          <w:b/>
          <w:bCs/>
          <w:lang w:eastAsia="en-GB"/>
        </w:rPr>
        <w:t>adverb + comma</w:t>
      </w:r>
      <w:r w:rsidR="00FE7090">
        <w:rPr>
          <w:rFonts w:ascii="Calibri" w:eastAsia="+mn-ea" w:hAnsi="Calibri" w:cs="+mn-cs"/>
          <w:b/>
          <w:bCs/>
          <w:lang w:eastAsia="en-GB"/>
        </w:rPr>
        <w:t xml:space="preserve"> </w:t>
      </w:r>
    </w:p>
    <w:p w:rsidR="00FE7090" w:rsidRPr="00FE7090" w:rsidRDefault="00FE7090"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2D3AC2" w:rsidRPr="00B81FB4" w:rsidRDefault="002D3AC2" w:rsidP="00DE59D6">
      <w:pPr>
        <w:spacing w:before="154" w:line="276" w:lineRule="auto"/>
        <w:ind w:left="547" w:hanging="547"/>
        <w:textAlignment w:val="baseline"/>
        <w:rPr>
          <w:rFonts w:ascii="Calibri" w:eastAsia="+mn-ea" w:hAnsi="Calibri" w:cs="+mn-cs"/>
          <w:bCs/>
          <w:lang w:eastAsia="en-GB"/>
        </w:rPr>
      </w:pPr>
      <w:r w:rsidRPr="00B81FB4">
        <w:rPr>
          <w:rFonts w:ascii="Calibri" w:eastAsia="+mn-ea" w:hAnsi="Calibri" w:cs="+mn-cs"/>
          <w:bCs/>
          <w:lang w:eastAsia="en-GB"/>
        </w:rPr>
        <w:t xml:space="preserve">A sentence with an </w:t>
      </w:r>
      <w:r w:rsidRPr="00B81FB4">
        <w:rPr>
          <w:rFonts w:ascii="Calibri" w:eastAsia="+mn-ea" w:hAnsi="Calibri" w:cs="+mn-cs"/>
          <w:b/>
          <w:bCs/>
          <w:lang w:eastAsia="en-GB"/>
        </w:rPr>
        <w:t>adjective + comma</w:t>
      </w:r>
    </w:p>
    <w:p w:rsidR="00FE7090" w:rsidRPr="00FE7090" w:rsidRDefault="00FE7090"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2D3AC2" w:rsidRPr="00B81FB4" w:rsidRDefault="002D3AC2" w:rsidP="00DE59D6">
      <w:pPr>
        <w:spacing w:before="154" w:line="276" w:lineRule="auto"/>
        <w:ind w:left="547" w:hanging="547"/>
        <w:textAlignment w:val="baseline"/>
        <w:rPr>
          <w:rFonts w:ascii="Calibri" w:eastAsia="+mn-ea" w:hAnsi="Calibri" w:cs="+mn-cs"/>
          <w:bCs/>
          <w:lang w:eastAsia="en-GB"/>
        </w:rPr>
      </w:pPr>
      <w:r w:rsidRPr="00B81FB4">
        <w:rPr>
          <w:rFonts w:ascii="Calibri" w:eastAsia="+mn-ea" w:hAnsi="Calibri" w:cs="+mn-cs"/>
          <w:bCs/>
          <w:lang w:eastAsia="en-GB"/>
        </w:rPr>
        <w:t xml:space="preserve">A sentence with an </w:t>
      </w:r>
      <w:r w:rsidRPr="00B81FB4">
        <w:rPr>
          <w:rFonts w:ascii="Calibri" w:eastAsia="+mn-ea" w:hAnsi="Calibri" w:cs="+mn-cs"/>
          <w:b/>
          <w:bCs/>
          <w:lang w:eastAsia="en-GB"/>
        </w:rPr>
        <w:t>–ing verb + comma</w:t>
      </w:r>
    </w:p>
    <w:p w:rsidR="00FE7090" w:rsidRPr="00FE7090" w:rsidRDefault="00FE7090"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2D3AC2" w:rsidRPr="00B81FB4" w:rsidRDefault="002D3AC2" w:rsidP="00DE59D6">
      <w:pPr>
        <w:spacing w:before="154" w:line="276" w:lineRule="auto"/>
        <w:ind w:left="547" w:hanging="547"/>
        <w:textAlignment w:val="baseline"/>
        <w:rPr>
          <w:rFonts w:ascii="Calibri" w:eastAsia="+mn-ea" w:hAnsi="Calibri" w:cs="+mn-cs"/>
          <w:bCs/>
          <w:lang w:eastAsia="en-GB"/>
        </w:rPr>
      </w:pPr>
      <w:r w:rsidRPr="00B81FB4">
        <w:rPr>
          <w:rFonts w:ascii="Calibri" w:eastAsia="+mn-ea" w:hAnsi="Calibri" w:cs="+mn-cs"/>
          <w:bCs/>
          <w:lang w:eastAsia="en-GB"/>
        </w:rPr>
        <w:t xml:space="preserve">A sentence with a </w:t>
      </w:r>
      <w:r w:rsidRPr="00B81FB4">
        <w:rPr>
          <w:rFonts w:ascii="Calibri" w:eastAsia="+mn-ea" w:hAnsi="Calibri" w:cs="+mn-cs"/>
          <w:b/>
          <w:bCs/>
          <w:lang w:eastAsia="en-GB"/>
        </w:rPr>
        <w:t>who clause</w:t>
      </w:r>
    </w:p>
    <w:p w:rsidR="00FE7090" w:rsidRPr="00FE7090" w:rsidRDefault="00FE7090"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2D3AC2" w:rsidRPr="00B81FB4" w:rsidRDefault="002D3AC2" w:rsidP="00DE59D6">
      <w:pPr>
        <w:spacing w:before="154" w:line="276" w:lineRule="auto"/>
        <w:ind w:left="547" w:hanging="547"/>
        <w:textAlignment w:val="baseline"/>
        <w:rPr>
          <w:rFonts w:ascii="Calibri" w:eastAsia="+mn-ea" w:hAnsi="Calibri" w:cs="+mn-cs"/>
          <w:b/>
          <w:bCs/>
          <w:lang w:eastAsia="en-GB"/>
        </w:rPr>
      </w:pPr>
      <w:r w:rsidRPr="00B81FB4">
        <w:rPr>
          <w:rFonts w:ascii="Calibri" w:eastAsia="+mn-ea" w:hAnsi="Calibri" w:cs="+mn-cs"/>
          <w:bCs/>
          <w:lang w:eastAsia="en-GB"/>
        </w:rPr>
        <w:t xml:space="preserve">A sentence with a </w:t>
      </w:r>
      <w:r w:rsidRPr="00B81FB4">
        <w:rPr>
          <w:rFonts w:ascii="Calibri" w:eastAsia="+mn-ea" w:hAnsi="Calibri" w:cs="+mn-cs"/>
          <w:b/>
          <w:bCs/>
          <w:lang w:eastAsia="en-GB"/>
        </w:rPr>
        <w:t>which clause</w:t>
      </w:r>
    </w:p>
    <w:p w:rsidR="007004F3" w:rsidRPr="007004F3" w:rsidRDefault="00FE7090"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2D3AC2" w:rsidRPr="00B81FB4" w:rsidRDefault="002D3AC2" w:rsidP="00DE59D6">
      <w:pPr>
        <w:spacing w:before="154" w:line="276" w:lineRule="auto"/>
        <w:ind w:left="547" w:hanging="547"/>
        <w:textAlignment w:val="baseline"/>
        <w:rPr>
          <w:rFonts w:ascii="Calibri" w:eastAsia="+mn-ea" w:hAnsi="Calibri" w:cs="+mn-cs"/>
          <w:bCs/>
          <w:lang w:eastAsia="en-GB"/>
        </w:rPr>
      </w:pPr>
      <w:r w:rsidRPr="00B81FB4">
        <w:rPr>
          <w:rFonts w:ascii="Calibri" w:eastAsia="+mn-ea" w:hAnsi="Calibri" w:cs="+mn-cs"/>
          <w:bCs/>
          <w:lang w:eastAsia="en-GB"/>
        </w:rPr>
        <w:t xml:space="preserve">A sentence with a </w:t>
      </w:r>
      <w:r w:rsidRPr="00B81FB4">
        <w:rPr>
          <w:rFonts w:ascii="Calibri" w:eastAsia="+mn-ea" w:hAnsi="Calibri" w:cs="+mn-cs"/>
          <w:b/>
          <w:bCs/>
          <w:lang w:eastAsia="en-GB"/>
        </w:rPr>
        <w:t>range of punctuation</w:t>
      </w:r>
    </w:p>
    <w:p w:rsidR="00FE7090" w:rsidRPr="00FE7090" w:rsidRDefault="00FE7090"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2D3AC2" w:rsidRDefault="002D3AC2" w:rsidP="00DE59D6">
      <w:pPr>
        <w:spacing w:before="154" w:line="276" w:lineRule="auto"/>
        <w:ind w:left="547" w:hanging="547"/>
        <w:textAlignment w:val="baseline"/>
        <w:rPr>
          <w:rFonts w:ascii="Calibri" w:eastAsia="+mn-ea" w:hAnsi="Calibri" w:cs="+mn-cs"/>
          <w:b/>
          <w:bCs/>
          <w:lang w:eastAsia="en-GB"/>
        </w:rPr>
      </w:pPr>
      <w:r w:rsidRPr="00B81FB4">
        <w:rPr>
          <w:rFonts w:ascii="Calibri" w:eastAsia="+mn-ea" w:hAnsi="Calibri" w:cs="+mn-cs"/>
          <w:bCs/>
          <w:lang w:eastAsia="en-GB"/>
        </w:rPr>
        <w:t xml:space="preserve">A sentence with </w:t>
      </w:r>
      <w:r w:rsidR="000E3759" w:rsidRPr="000E3759">
        <w:rPr>
          <w:rFonts w:ascii="Calibri" w:eastAsia="+mn-ea" w:hAnsi="Calibri" w:cs="+mn-cs"/>
          <w:b/>
          <w:bCs/>
          <w:lang w:eastAsia="en-GB"/>
        </w:rPr>
        <w:t xml:space="preserve">alliteration </w:t>
      </w:r>
    </w:p>
    <w:p w:rsidR="000E3759" w:rsidRDefault="00FE7090"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0E3759" w:rsidRDefault="000E3759" w:rsidP="00DE59D6">
      <w:pPr>
        <w:spacing w:before="154" w:line="276" w:lineRule="auto"/>
        <w:ind w:left="547" w:hanging="547"/>
        <w:textAlignment w:val="baseline"/>
        <w:rPr>
          <w:rFonts w:ascii="Calibri" w:eastAsia="+mn-ea" w:hAnsi="Calibri" w:cs="+mn-cs"/>
          <w:b/>
          <w:bCs/>
          <w:lang w:eastAsia="en-GB"/>
        </w:rPr>
      </w:pPr>
      <w:r w:rsidRPr="00B81FB4">
        <w:rPr>
          <w:rFonts w:ascii="Calibri" w:eastAsia="+mn-ea" w:hAnsi="Calibri" w:cs="+mn-cs"/>
          <w:bCs/>
          <w:lang w:eastAsia="en-GB"/>
        </w:rPr>
        <w:t xml:space="preserve">A sentence with </w:t>
      </w:r>
      <w:r>
        <w:rPr>
          <w:rFonts w:ascii="Calibri" w:eastAsia="+mn-ea" w:hAnsi="Calibri" w:cs="+mn-cs"/>
          <w:b/>
          <w:bCs/>
          <w:lang w:eastAsia="en-GB"/>
        </w:rPr>
        <w:t xml:space="preserve">repetition </w:t>
      </w:r>
      <w:r w:rsidRPr="000E3759">
        <w:rPr>
          <w:rFonts w:ascii="Calibri" w:eastAsia="+mn-ea" w:hAnsi="Calibri" w:cs="+mn-cs"/>
          <w:b/>
          <w:bCs/>
          <w:lang w:eastAsia="en-GB"/>
        </w:rPr>
        <w:t xml:space="preserve"> </w:t>
      </w:r>
    </w:p>
    <w:p w:rsidR="000E3759" w:rsidRDefault="000E3759"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0E3759" w:rsidRDefault="000E3759" w:rsidP="00DE59D6">
      <w:pPr>
        <w:spacing w:before="154" w:line="276" w:lineRule="auto"/>
        <w:ind w:left="547" w:hanging="547"/>
        <w:textAlignment w:val="baseline"/>
        <w:rPr>
          <w:rFonts w:ascii="Calibri" w:eastAsia="+mn-ea" w:hAnsi="Calibri" w:cs="+mn-cs"/>
          <w:b/>
          <w:bCs/>
          <w:lang w:eastAsia="en-GB"/>
        </w:rPr>
      </w:pPr>
      <w:r w:rsidRPr="00B81FB4">
        <w:rPr>
          <w:rFonts w:ascii="Calibri" w:eastAsia="+mn-ea" w:hAnsi="Calibri" w:cs="+mn-cs"/>
          <w:bCs/>
          <w:lang w:eastAsia="en-GB"/>
        </w:rPr>
        <w:t xml:space="preserve">A sentence with </w:t>
      </w:r>
      <w:r>
        <w:rPr>
          <w:rFonts w:ascii="Calibri" w:eastAsia="+mn-ea" w:hAnsi="Calibri" w:cs="+mn-cs"/>
          <w:b/>
          <w:bCs/>
          <w:lang w:eastAsia="en-GB"/>
        </w:rPr>
        <w:t>a metaphor</w:t>
      </w:r>
    </w:p>
    <w:p w:rsidR="000E3759" w:rsidRDefault="000E3759" w:rsidP="00DE59D6">
      <w:pPr>
        <w:spacing w:before="154" w:line="276" w:lineRule="auto"/>
        <w:ind w:left="547" w:hanging="547"/>
        <w:textAlignment w:val="baseline"/>
        <w:rPr>
          <w:rFonts w:ascii="Helvetica" w:hAnsi="Helvetica" w:cs="Helvetica"/>
          <w:sz w:val="30"/>
          <w:szCs w:val="30"/>
        </w:rPr>
      </w:pPr>
      <w:r>
        <w:rPr>
          <w:rFonts w:ascii="Helvetica" w:hAnsi="Helvetica" w:cs="Helvetica"/>
          <w:sz w:val="30"/>
          <w:szCs w:val="30"/>
        </w:rPr>
        <w:t>............................................................................................................</w:t>
      </w:r>
    </w:p>
    <w:p w:rsidR="00772CF2" w:rsidRDefault="00772CF2" w:rsidP="00772CF2">
      <w:pPr>
        <w:spacing w:before="154"/>
        <w:textAlignment w:val="baseline"/>
        <w:rPr>
          <w:rFonts w:ascii="Calibri" w:hAnsi="Calibri"/>
        </w:rPr>
      </w:pPr>
    </w:p>
    <w:p w:rsidR="00772CF2" w:rsidRDefault="00772CF2" w:rsidP="00772CF2">
      <w:pPr>
        <w:spacing w:before="154"/>
        <w:textAlignment w:val="baseline"/>
        <w:rPr>
          <w:rFonts w:ascii="Calibri" w:hAnsi="Calibri"/>
        </w:rPr>
      </w:pPr>
    </w:p>
    <w:p w:rsidR="002D3AC2" w:rsidRDefault="002D3AC2" w:rsidP="00B43D3F">
      <w:pPr>
        <w:spacing w:line="276" w:lineRule="auto"/>
        <w:rPr>
          <w:rFonts w:ascii="Calibri" w:hAnsi="Calibri"/>
        </w:rPr>
      </w:pPr>
    </w:p>
    <w:p w:rsidR="00772CF2" w:rsidRDefault="00772CF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Default="00A66FB2" w:rsidP="00A66FB2">
      <w:pPr>
        <w:spacing w:line="360" w:lineRule="auto"/>
        <w:rPr>
          <w:rFonts w:ascii="Calibri Light" w:hAnsi="Calibri Light"/>
        </w:rPr>
      </w:pPr>
    </w:p>
    <w:p w:rsidR="00A66FB2" w:rsidRPr="00DF7F56" w:rsidRDefault="00A66FB2" w:rsidP="00A66FB2">
      <w:pPr>
        <w:spacing w:line="360" w:lineRule="auto"/>
        <w:rPr>
          <w:rFonts w:ascii="Calibri Light" w:hAnsi="Calibri Light"/>
        </w:rPr>
      </w:pPr>
    </w:p>
    <w:p w:rsidR="00772CF2" w:rsidRDefault="00772CF2" w:rsidP="00772CF2">
      <w:pPr>
        <w:spacing w:line="360" w:lineRule="auto"/>
        <w:rPr>
          <w:rFonts w:ascii="Calibri Light" w:hAnsi="Calibri Light"/>
        </w:rPr>
      </w:pPr>
    </w:p>
    <w:p w:rsidR="00772CF2" w:rsidRPr="00DF7F56" w:rsidRDefault="00772CF2" w:rsidP="00772CF2">
      <w:pPr>
        <w:jc w:val="center"/>
        <w:rPr>
          <w:rFonts w:ascii="Calibri" w:eastAsia="Arial" w:hAnsi="Calibri" w:cs="Arial"/>
          <w:b/>
          <w:bCs/>
          <w:spacing w:val="-1"/>
          <w:sz w:val="28"/>
          <w:szCs w:val="28"/>
          <w:lang w:val="en-GB"/>
        </w:rPr>
      </w:pPr>
    </w:p>
    <w:p w:rsidR="00772CF2" w:rsidRPr="00DF7F56" w:rsidRDefault="00772CF2" w:rsidP="00772CF2">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772CF2" w:rsidRPr="00DF7F56" w:rsidRDefault="00772CF2" w:rsidP="00772CF2">
      <w:pPr>
        <w:jc w:val="center"/>
        <w:rPr>
          <w:rFonts w:ascii="Calibri" w:eastAsia="Times New Roman" w:hAnsi="Calibri" w:cs="Arial"/>
          <w:sz w:val="16"/>
          <w:szCs w:val="16"/>
          <w:lang w:eastAsia="en-GB"/>
        </w:rPr>
      </w:pPr>
    </w:p>
    <w:p w:rsidR="00772CF2" w:rsidRPr="00DF7F56" w:rsidRDefault="00772CF2" w:rsidP="00772CF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772CF2" w:rsidRPr="00DF7F56" w:rsidRDefault="00772CF2" w:rsidP="00772CF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772CF2" w:rsidRPr="00DF7F56" w:rsidRDefault="00772CF2" w:rsidP="00772CF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772CF2" w:rsidRPr="00B81FB4" w:rsidRDefault="00772CF2" w:rsidP="00B43D3F">
      <w:pPr>
        <w:spacing w:line="276" w:lineRule="auto"/>
        <w:rPr>
          <w:rFonts w:ascii="Calibri" w:hAnsi="Calibri"/>
        </w:rPr>
      </w:pPr>
    </w:p>
    <w:sectPr w:rsidR="00772CF2" w:rsidRPr="00B81FB4"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A50" w:rsidRDefault="00633A50" w:rsidP="00F4382F">
      <w:r>
        <w:separator/>
      </w:r>
    </w:p>
  </w:endnote>
  <w:endnote w:type="continuationSeparator" w:id="0">
    <w:p w:rsidR="00633A50" w:rsidRDefault="00633A50"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j-ea">
    <w:panose1 w:val="00000000000000000000"/>
    <w:charset w:val="00"/>
    <w:family w:val="roman"/>
    <w:notTrueType/>
    <w:pitch w:val="default"/>
  </w:font>
  <w:font w:name="+mj-cs">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B6182E">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3C3F52">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A50" w:rsidRDefault="00633A50" w:rsidP="00F4382F">
      <w:r>
        <w:separator/>
      </w:r>
    </w:p>
  </w:footnote>
  <w:footnote w:type="continuationSeparator" w:id="0">
    <w:p w:rsidR="00633A50" w:rsidRDefault="00633A50"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1223CC"/>
    <w:multiLevelType w:val="hybridMultilevel"/>
    <w:tmpl w:val="B97A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523F0"/>
    <w:rsid w:val="000539A6"/>
    <w:rsid w:val="0009531E"/>
    <w:rsid w:val="000E3759"/>
    <w:rsid w:val="00105427"/>
    <w:rsid w:val="001576FE"/>
    <w:rsid w:val="00163563"/>
    <w:rsid w:val="00165A95"/>
    <w:rsid w:val="001C3C91"/>
    <w:rsid w:val="00214457"/>
    <w:rsid w:val="002D3AC2"/>
    <w:rsid w:val="00394161"/>
    <w:rsid w:val="003C3F52"/>
    <w:rsid w:val="003E34DD"/>
    <w:rsid w:val="00422B59"/>
    <w:rsid w:val="0043135A"/>
    <w:rsid w:val="00447833"/>
    <w:rsid w:val="00474F81"/>
    <w:rsid w:val="004C4860"/>
    <w:rsid w:val="00514600"/>
    <w:rsid w:val="005E2DDD"/>
    <w:rsid w:val="00601820"/>
    <w:rsid w:val="00633A50"/>
    <w:rsid w:val="006503B9"/>
    <w:rsid w:val="0067170A"/>
    <w:rsid w:val="00692EBD"/>
    <w:rsid w:val="006D2322"/>
    <w:rsid w:val="007004F3"/>
    <w:rsid w:val="00765DEC"/>
    <w:rsid w:val="00772CF2"/>
    <w:rsid w:val="007E33A2"/>
    <w:rsid w:val="008C4F92"/>
    <w:rsid w:val="008D7933"/>
    <w:rsid w:val="009C6CC7"/>
    <w:rsid w:val="009F20ED"/>
    <w:rsid w:val="00A41D90"/>
    <w:rsid w:val="00A66FB2"/>
    <w:rsid w:val="00AD10A5"/>
    <w:rsid w:val="00AF73A8"/>
    <w:rsid w:val="00B43D3F"/>
    <w:rsid w:val="00B6182E"/>
    <w:rsid w:val="00B81FB4"/>
    <w:rsid w:val="00BC0E0F"/>
    <w:rsid w:val="00BC4E21"/>
    <w:rsid w:val="00C303E4"/>
    <w:rsid w:val="00C460FF"/>
    <w:rsid w:val="00C52652"/>
    <w:rsid w:val="00CA4882"/>
    <w:rsid w:val="00CB63BC"/>
    <w:rsid w:val="00D2289E"/>
    <w:rsid w:val="00D55A09"/>
    <w:rsid w:val="00D67EAE"/>
    <w:rsid w:val="00D7435E"/>
    <w:rsid w:val="00DB4E2B"/>
    <w:rsid w:val="00DE59D6"/>
    <w:rsid w:val="00DF06DD"/>
    <w:rsid w:val="00E10E85"/>
    <w:rsid w:val="00E368D7"/>
    <w:rsid w:val="00E74E95"/>
    <w:rsid w:val="00E75F77"/>
    <w:rsid w:val="00EE4082"/>
    <w:rsid w:val="00F4382F"/>
    <w:rsid w:val="00F62B98"/>
    <w:rsid w:val="00F93294"/>
    <w:rsid w:val="00FD58BA"/>
    <w:rsid w:val="00FE7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D0F5CB9-E7E8-4856-B5B6-B2705FE3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3E3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E7090"/>
  </w:style>
  <w:style w:type="character" w:styleId="CommentReference">
    <w:name w:val="annotation reference"/>
    <w:basedOn w:val="DefaultParagraphFont"/>
    <w:uiPriority w:val="99"/>
    <w:semiHidden/>
    <w:unhideWhenUsed/>
    <w:rsid w:val="0043135A"/>
    <w:rPr>
      <w:sz w:val="16"/>
      <w:szCs w:val="16"/>
    </w:rPr>
  </w:style>
  <w:style w:type="paragraph" w:styleId="CommentText">
    <w:name w:val="annotation text"/>
    <w:basedOn w:val="Normal"/>
    <w:link w:val="CommentTextChar"/>
    <w:uiPriority w:val="99"/>
    <w:semiHidden/>
    <w:unhideWhenUsed/>
    <w:rsid w:val="0043135A"/>
    <w:rPr>
      <w:sz w:val="20"/>
      <w:szCs w:val="20"/>
    </w:rPr>
  </w:style>
  <w:style w:type="character" w:customStyle="1" w:styleId="CommentTextChar">
    <w:name w:val="Comment Text Char"/>
    <w:basedOn w:val="DefaultParagraphFont"/>
    <w:link w:val="CommentText"/>
    <w:uiPriority w:val="99"/>
    <w:semiHidden/>
    <w:rsid w:val="0043135A"/>
    <w:rPr>
      <w:sz w:val="20"/>
      <w:szCs w:val="20"/>
    </w:rPr>
  </w:style>
  <w:style w:type="paragraph" w:styleId="CommentSubject">
    <w:name w:val="annotation subject"/>
    <w:basedOn w:val="CommentText"/>
    <w:next w:val="CommentText"/>
    <w:link w:val="CommentSubjectChar"/>
    <w:uiPriority w:val="99"/>
    <w:semiHidden/>
    <w:unhideWhenUsed/>
    <w:rsid w:val="0043135A"/>
    <w:rPr>
      <w:b/>
      <w:bCs/>
    </w:rPr>
  </w:style>
  <w:style w:type="character" w:customStyle="1" w:styleId="CommentSubjectChar">
    <w:name w:val="Comment Subject Char"/>
    <w:basedOn w:val="CommentTextChar"/>
    <w:link w:val="CommentSubject"/>
    <w:uiPriority w:val="99"/>
    <w:semiHidden/>
    <w:rsid w:val="004313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cp:lastPrinted>2016-07-20T10:46:00Z</cp:lastPrinted>
  <dcterms:created xsi:type="dcterms:W3CDTF">2016-09-21T13:32:00Z</dcterms:created>
  <dcterms:modified xsi:type="dcterms:W3CDTF">2016-09-21T13:32:00Z</dcterms:modified>
</cp:coreProperties>
</file>